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C0061" w:rsidRDefault="009C0061" w:rsidP="009C0061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ÚŘAD MĚSTSKÉHO OBVODU PLZEŇ 2 – SLOVANY</w:t>
      </w:r>
    </w:p>
    <w:p w:rsidR="009C0061" w:rsidRDefault="009C0061" w:rsidP="009C0061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Koterovská třída 83, 307 53 Plzeň</w:t>
      </w:r>
    </w:p>
    <w:p w:rsidR="009C0061" w:rsidRDefault="009C0061" w:rsidP="009C006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pStyle w:val="Nadpis1"/>
        <w:rPr>
          <w:szCs w:val="28"/>
        </w:rPr>
      </w:pPr>
      <w:r>
        <w:rPr>
          <w:szCs w:val="28"/>
        </w:rPr>
        <w:t>ŽÁDOST</w:t>
      </w:r>
    </w:p>
    <w:p w:rsidR="009C0061" w:rsidRDefault="009C0061" w:rsidP="009C0061">
      <w:pPr>
        <w:pStyle w:val="Nadpis1"/>
        <w:rPr>
          <w:szCs w:val="28"/>
        </w:rPr>
      </w:pPr>
      <w:r>
        <w:rPr>
          <w:sz w:val="32"/>
          <w:szCs w:val="32"/>
        </w:rPr>
        <w:t xml:space="preserve"> </w:t>
      </w:r>
      <w:r>
        <w:rPr>
          <w:szCs w:val="28"/>
        </w:rPr>
        <w:t xml:space="preserve">o poskytnutí finanční dotace z rozpočtu MO Plzeň 2 - Slovany </w:t>
      </w:r>
    </w:p>
    <w:p w:rsidR="009C0061" w:rsidRDefault="009C0061" w:rsidP="009C0061">
      <w:pPr>
        <w:pStyle w:val="Zkladntext2"/>
        <w:rPr>
          <w:rFonts w:ascii="Times New Roman" w:hAnsi="Times New Roman"/>
          <w:i/>
          <w:iCs/>
        </w:rPr>
      </w:pPr>
    </w:p>
    <w:p w:rsidR="009C0061" w:rsidRDefault="00AD6848" w:rsidP="00AD6848">
      <w:pPr>
        <w:pStyle w:val="Zkladntext3"/>
        <w:jc w:val="center"/>
        <w:rPr>
          <w:rFonts w:ascii="Times New Roman" w:hAnsi="Times New Roman"/>
          <w:b/>
          <w:i/>
          <w:sz w:val="28"/>
          <w:szCs w:val="28"/>
        </w:rPr>
      </w:pPr>
      <w:r w:rsidRPr="00746305">
        <w:rPr>
          <w:rFonts w:ascii="Times New Roman" w:hAnsi="Times New Roman"/>
          <w:b/>
          <w:i/>
          <w:sz w:val="28"/>
          <w:szCs w:val="28"/>
        </w:rPr>
        <w:t>na účel,</w:t>
      </w:r>
      <w:r w:rsidRPr="00AD6848">
        <w:rPr>
          <w:rFonts w:ascii="Times New Roman" w:hAnsi="Times New Roman"/>
          <w:b/>
          <w:i/>
          <w:sz w:val="28"/>
          <w:szCs w:val="28"/>
        </w:rPr>
        <w:t xml:space="preserve"> který není cílem vyhlášených dotačních programů pro rok </w:t>
      </w:r>
      <w:r>
        <w:rPr>
          <w:rFonts w:ascii="Times New Roman" w:hAnsi="Times New Roman"/>
          <w:b/>
          <w:i/>
          <w:sz w:val="28"/>
          <w:szCs w:val="28"/>
        </w:rPr>
        <w:t>2021</w:t>
      </w:r>
    </w:p>
    <w:p w:rsidR="00AD6848" w:rsidRPr="00AD6848" w:rsidRDefault="00AD6848" w:rsidP="00AD6848">
      <w:pPr>
        <w:pStyle w:val="Zkladntext3"/>
        <w:jc w:val="center"/>
        <w:rPr>
          <w:rFonts w:ascii="Times New Roman" w:hAnsi="Times New Roman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b/>
          <w:sz w:val="24"/>
        </w:rPr>
      </w:pPr>
      <w:r>
        <w:rPr>
          <w:b/>
          <w:sz w:val="24"/>
        </w:rPr>
        <w:t>1.  Údaje o žadateli</w:t>
      </w:r>
    </w:p>
    <w:p w:rsidR="009C0061" w:rsidRDefault="009C0061" w:rsidP="009C0061">
      <w:pPr>
        <w:jc w:val="both"/>
        <w:rPr>
          <w:sz w:val="24"/>
        </w:rPr>
      </w:pPr>
      <w:r>
        <w:rPr>
          <w:sz w:val="24"/>
        </w:rPr>
        <w:t>(dle stanov, zřizovací listiny, zakládací listiny, živnostenského oprávnění)</w:t>
      </w:r>
    </w:p>
    <w:p w:rsidR="009C0061" w:rsidRDefault="009C0061" w:rsidP="009C0061">
      <w:pPr>
        <w:pStyle w:val="Zkladntext3"/>
        <w:spacing w:after="120" w:line="360" w:lineRule="auto"/>
        <w:rPr>
          <w:rFonts w:ascii="Times New Roman" w:hAnsi="Times New Roman"/>
        </w:rPr>
      </w:pPr>
    </w:p>
    <w:p w:rsidR="009C0061" w:rsidRDefault="009C0061" w:rsidP="009C006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Název …………………………………………………………………………………………… </w:t>
      </w:r>
    </w:p>
    <w:p w:rsidR="009C0061" w:rsidRDefault="009C0061" w:rsidP="009C006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Sídlo ……………………………………………………………………………………………. </w:t>
      </w:r>
    </w:p>
    <w:p w:rsidR="009C0061" w:rsidRDefault="009C0061" w:rsidP="009C0061">
      <w:pPr>
        <w:spacing w:line="360" w:lineRule="auto"/>
        <w:jc w:val="both"/>
        <w:rPr>
          <w:sz w:val="24"/>
        </w:rPr>
      </w:pPr>
      <w:r>
        <w:rPr>
          <w:sz w:val="24"/>
        </w:rPr>
        <w:t>Typ organizace ………………………………………………………………………………….</w:t>
      </w:r>
    </w:p>
    <w:p w:rsidR="009C0061" w:rsidRDefault="009C0061" w:rsidP="009C006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/rodné číslo …………………………………………………………………………………</w:t>
      </w:r>
    </w:p>
    <w:p w:rsidR="009C0061" w:rsidRDefault="009C0061" w:rsidP="009C006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………………………………………………………………………………...    </w:t>
      </w:r>
    </w:p>
    <w:p w:rsidR="009C0061" w:rsidRDefault="009C0061" w:rsidP="009C0061">
      <w:pPr>
        <w:spacing w:line="360" w:lineRule="auto"/>
        <w:jc w:val="both"/>
        <w:rPr>
          <w:sz w:val="24"/>
        </w:rPr>
      </w:pPr>
    </w:p>
    <w:p w:rsidR="009C0061" w:rsidRDefault="009C0061" w:rsidP="009C0061">
      <w:pPr>
        <w:spacing w:line="360" w:lineRule="auto"/>
        <w:jc w:val="both"/>
        <w:rPr>
          <w:sz w:val="24"/>
        </w:rPr>
      </w:pPr>
      <w:r>
        <w:rPr>
          <w:sz w:val="24"/>
        </w:rPr>
        <w:t>příjmení a jméno statutárního zástupce</w:t>
      </w: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0061" w:rsidRDefault="009C0061" w:rsidP="009C0061">
      <w:pPr>
        <w:pStyle w:val="Bezmezer"/>
        <w:rPr>
          <w:sz w:val="24"/>
          <w:szCs w:val="24"/>
        </w:rPr>
      </w:pP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9C0061" w:rsidRDefault="009C0061" w:rsidP="009C0061">
      <w:pPr>
        <w:pStyle w:val="Bezmezer"/>
        <w:rPr>
          <w:sz w:val="24"/>
          <w:szCs w:val="24"/>
        </w:rPr>
      </w:pP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C0061" w:rsidRDefault="009C0061" w:rsidP="009C0061">
      <w:pPr>
        <w:rPr>
          <w:sz w:val="24"/>
          <w:szCs w:val="24"/>
        </w:rPr>
      </w:pPr>
    </w:p>
    <w:p w:rsidR="009C0061" w:rsidRDefault="009C0061" w:rsidP="009C0061">
      <w:pPr>
        <w:rPr>
          <w:b/>
          <w:sz w:val="24"/>
          <w:szCs w:val="24"/>
        </w:rPr>
      </w:pPr>
    </w:p>
    <w:p w:rsidR="009C0061" w:rsidRDefault="009C0061" w:rsidP="009C0061">
      <w:pPr>
        <w:rPr>
          <w:sz w:val="24"/>
          <w:szCs w:val="24"/>
        </w:rPr>
      </w:pPr>
      <w:r>
        <w:rPr>
          <w:sz w:val="24"/>
          <w:szCs w:val="24"/>
        </w:rPr>
        <w:t>Kontaktní osoba (pouze v případě, že není totožná se statutárním zástupcem)</w:t>
      </w:r>
    </w:p>
    <w:p w:rsidR="009C0061" w:rsidRDefault="009C0061" w:rsidP="009C0061">
      <w:pPr>
        <w:pStyle w:val="Bezmezer"/>
        <w:rPr>
          <w:sz w:val="24"/>
          <w:szCs w:val="24"/>
        </w:rPr>
      </w:pP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0061" w:rsidRDefault="009C0061" w:rsidP="009C0061">
      <w:pPr>
        <w:pStyle w:val="Bezmezer"/>
        <w:rPr>
          <w:sz w:val="24"/>
          <w:szCs w:val="24"/>
        </w:rPr>
      </w:pP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9C0061" w:rsidRDefault="009C0061" w:rsidP="009C0061">
      <w:pPr>
        <w:pStyle w:val="Bezmezer"/>
        <w:rPr>
          <w:sz w:val="24"/>
          <w:szCs w:val="24"/>
        </w:rPr>
      </w:pP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C0061" w:rsidRDefault="009C0061" w:rsidP="009C0061">
      <w:pPr>
        <w:pStyle w:val="Bezmezer"/>
        <w:rPr>
          <w:sz w:val="24"/>
          <w:szCs w:val="24"/>
        </w:rPr>
      </w:pPr>
    </w:p>
    <w:p w:rsidR="009C0061" w:rsidRDefault="009C0061" w:rsidP="009C0061">
      <w:pPr>
        <w:pStyle w:val="Bezmezer"/>
        <w:rPr>
          <w:sz w:val="24"/>
          <w:szCs w:val="24"/>
        </w:rPr>
      </w:pP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9C0061" w:rsidRDefault="009C0061" w:rsidP="009C0061">
      <w:pPr>
        <w:pStyle w:val="Bezmezer"/>
        <w:rPr>
          <w:sz w:val="24"/>
          <w:szCs w:val="24"/>
        </w:rPr>
      </w:pP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9C0061" w:rsidRDefault="009C0061" w:rsidP="009C00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C0061" w:rsidRDefault="009C0061" w:rsidP="009C0061">
      <w:pPr>
        <w:jc w:val="both"/>
        <w:rPr>
          <w:sz w:val="24"/>
        </w:rPr>
      </w:pPr>
    </w:p>
    <w:p w:rsidR="00746305" w:rsidRDefault="00746305" w:rsidP="009C0061">
      <w:pPr>
        <w:jc w:val="both"/>
        <w:rPr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sz w:val="24"/>
        </w:rPr>
        <w:t xml:space="preserve">  </w:t>
      </w:r>
      <w:r>
        <w:rPr>
          <w:b/>
          <w:sz w:val="24"/>
        </w:rPr>
        <w:t xml:space="preserve">Stručný účel použití dotace:  </w:t>
      </w: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3.  Počet členů organizace, počet klientů, uživatelů apod.</w:t>
      </w:r>
    </w:p>
    <w:p w:rsidR="009C0061" w:rsidRDefault="009C0061" w:rsidP="009C0061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(nejedná se o počet zaměstnanců) </w:t>
      </w:r>
    </w:p>
    <w:p w:rsidR="009C0061" w:rsidRDefault="009C0061" w:rsidP="009C0061">
      <w:pPr>
        <w:tabs>
          <w:tab w:val="left" w:pos="284"/>
        </w:tabs>
        <w:jc w:val="both"/>
        <w:rPr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>
        <w:rPr>
          <w:sz w:val="24"/>
        </w:rPr>
        <w:t>…………………………………………………………………………</w:t>
      </w: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9C0061" w:rsidRDefault="009C0061" w:rsidP="009C0061">
      <w:pPr>
        <w:tabs>
          <w:tab w:val="left" w:pos="284"/>
        </w:tabs>
        <w:jc w:val="both"/>
        <w:rPr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  <w:r>
        <w:rPr>
          <w:b/>
          <w:sz w:val="24"/>
        </w:rPr>
        <w:t xml:space="preserve">4. Termín realizace projektu: </w:t>
      </w:r>
      <w:r>
        <w:rPr>
          <w:sz w:val="24"/>
        </w:rPr>
        <w:t>…………………………………….</w:t>
      </w:r>
    </w:p>
    <w:p w:rsidR="009C0061" w:rsidRDefault="009C0061" w:rsidP="009C0061">
      <w:pPr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Celkové náklady projektu: </w:t>
      </w:r>
      <w:r>
        <w:rPr>
          <w:sz w:val="24"/>
        </w:rPr>
        <w:t>……………………………………. Kč</w:t>
      </w: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Požadovaná finanční částka: </w:t>
      </w:r>
      <w:r>
        <w:rPr>
          <w:sz w:val="24"/>
        </w:rPr>
        <w:t>……………………………………Kč</w:t>
      </w: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Ostatní zdroje krytí zbytku rozpočtu:</w:t>
      </w: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8.</w:t>
      </w:r>
      <w:r>
        <w:rPr>
          <w:b/>
          <w:sz w:val="24"/>
        </w:rPr>
        <w:tab/>
        <w:t xml:space="preserve">Podané žádosti o finanční příspěvky v daném roce v rámci města Plzně s uvedením městského subjektu, kde je žádost podaná, požadovaná částka a účel </w:t>
      </w: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9. Přijaté dotace v předchozím kalendářním roce v rámci města Plzně</w:t>
      </w: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(poskytovatel, částka, účel)</w:t>
      </w: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b/>
          <w:sz w:val="24"/>
        </w:rPr>
      </w:pPr>
      <w:r>
        <w:rPr>
          <w:b/>
          <w:sz w:val="24"/>
        </w:rPr>
        <w:t>10. Žadatel bere na vědomí:</w:t>
      </w:r>
    </w:p>
    <w:p w:rsidR="009C0061" w:rsidRDefault="009C0061" w:rsidP="009C0061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v případě nedostatečně vyplněné nebo pozdě podané žádosti nebude žádost projednána</w:t>
      </w:r>
    </w:p>
    <w:p w:rsidR="009C0061" w:rsidRDefault="009C0061" w:rsidP="009C006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při jakékoliv změně údajů uvedených v této žádosti po jejím podání je povinen tuto změnu neprodleně písemně oznámit Úřadu městského obvodu Plzeň 2 – Slovany</w:t>
      </w:r>
    </w:p>
    <w:p w:rsidR="009C0061" w:rsidRDefault="009C0061" w:rsidP="009C006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že na poskytnutí dotace není právní nárok a souhlasí s případnou kontrolou použití přiznané dotace</w:t>
      </w:r>
    </w:p>
    <w:p w:rsidR="009C0061" w:rsidRDefault="009C0061" w:rsidP="009C006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Zásady pro poskytování dotací z rozpočtu městského obvodu Plzeň 2 – Slovany</w:t>
      </w:r>
    </w:p>
    <w:p w:rsidR="009C0061" w:rsidRDefault="009C0061" w:rsidP="009C006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9C0061" w:rsidRDefault="009C0061" w:rsidP="009C0061">
      <w:pPr>
        <w:jc w:val="both"/>
        <w:rPr>
          <w:sz w:val="24"/>
        </w:rPr>
      </w:pPr>
      <w:r>
        <w:rPr>
          <w:sz w:val="24"/>
        </w:rPr>
        <w:t>Čestně prohlašuji, že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9C0061" w:rsidRDefault="009C0061" w:rsidP="009C0061">
      <w:pPr>
        <w:jc w:val="both"/>
        <w:rPr>
          <w:sz w:val="24"/>
        </w:rPr>
      </w:pPr>
      <w:r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9C0061" w:rsidRDefault="009C0061" w:rsidP="009C0061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9C0061" w:rsidRDefault="009C0061" w:rsidP="009C0061">
      <w:pPr>
        <w:ind w:left="360"/>
        <w:jc w:val="both"/>
        <w:rPr>
          <w:sz w:val="24"/>
        </w:rPr>
      </w:pPr>
    </w:p>
    <w:p w:rsidR="009C0061" w:rsidRDefault="009C0061" w:rsidP="009C0061">
      <w:pPr>
        <w:ind w:left="360"/>
        <w:jc w:val="both"/>
        <w:rPr>
          <w:sz w:val="24"/>
        </w:rPr>
      </w:pPr>
    </w:p>
    <w:p w:rsidR="009C0061" w:rsidRDefault="009C0061" w:rsidP="009C0061">
      <w:pPr>
        <w:ind w:left="360"/>
        <w:jc w:val="both"/>
        <w:rPr>
          <w:sz w:val="24"/>
        </w:rPr>
      </w:pPr>
    </w:p>
    <w:p w:rsidR="009C0061" w:rsidRDefault="009C0061" w:rsidP="009C006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Povinné přílohy žádosti:</w:t>
      </w:r>
    </w:p>
    <w:p w:rsidR="009C0061" w:rsidRDefault="009C0061" w:rsidP="009C006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Položkový rozpočet akce</w:t>
      </w:r>
    </w:p>
    <w:p w:rsidR="009C0061" w:rsidRDefault="009C0061" w:rsidP="009C006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>
        <w:rPr>
          <w:sz w:val="24"/>
          <w:szCs w:val="24"/>
        </w:rPr>
        <w:t>rejstříku,</w:t>
      </w:r>
      <w:proofErr w:type="gramEnd"/>
      <w:r>
        <w:rPr>
          <w:sz w:val="24"/>
          <w:szCs w:val="24"/>
        </w:rPr>
        <w:t xml:space="preserve"> apod.), případně stanovy, zřizovací listinu</w:t>
      </w:r>
    </w:p>
    <w:p w:rsidR="009C0061" w:rsidRDefault="009C0061" w:rsidP="009C006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Podnikající fyzická osoba – kopie oprávnění k podnikání</w:t>
      </w:r>
    </w:p>
    <w:p w:rsidR="009C0061" w:rsidRDefault="009C0061" w:rsidP="009C006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9C0061" w:rsidRDefault="009C0061" w:rsidP="009C006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9C0061" w:rsidRDefault="009C0061" w:rsidP="009C006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9C0061" w:rsidRDefault="009C0061" w:rsidP="009C00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vlastnictví</w:t>
      </w:r>
    </w:p>
    <w:p w:rsidR="009C0061" w:rsidRDefault="009C0061" w:rsidP="009C00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výpůjčka/užívání (uveďte vlastníka)</w:t>
      </w:r>
    </w:p>
    <w:p w:rsidR="009C0061" w:rsidRDefault="009C0061" w:rsidP="009C0061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pronájem (uveďte vlastníka)</w:t>
      </w:r>
    </w:p>
    <w:p w:rsidR="009C0061" w:rsidRDefault="009C0061" w:rsidP="009C0061">
      <w:pPr>
        <w:jc w:val="both"/>
        <w:rPr>
          <w:b/>
          <w:sz w:val="24"/>
        </w:rPr>
      </w:pPr>
    </w:p>
    <w:p w:rsidR="009C0061" w:rsidRDefault="009C0061" w:rsidP="009C0061">
      <w:pPr>
        <w:jc w:val="both"/>
        <w:rPr>
          <w:b/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  <w:r>
        <w:rPr>
          <w:sz w:val="24"/>
        </w:rPr>
        <w:t xml:space="preserve">V Plzni dne ……………………                  ……………………………………………………   </w:t>
      </w:r>
    </w:p>
    <w:p w:rsidR="009C0061" w:rsidRDefault="009C0061" w:rsidP="009C006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Razítko a podpis statutárního zástupce žadatele                       </w:t>
      </w: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9C0061" w:rsidRDefault="009C0061" w:rsidP="009C0061">
      <w:pPr>
        <w:jc w:val="both"/>
        <w:rPr>
          <w:sz w:val="24"/>
        </w:rPr>
      </w:pPr>
    </w:p>
    <w:p w:rsidR="00C44895" w:rsidRDefault="00C44895" w:rsidP="009C0061">
      <w:pPr>
        <w:jc w:val="both"/>
        <w:rPr>
          <w:sz w:val="24"/>
        </w:rPr>
      </w:pPr>
      <w:bookmarkStart w:id="0" w:name="_GoBack"/>
      <w:bookmarkEnd w:id="0"/>
    </w:p>
    <w:p w:rsidR="009C0061" w:rsidRDefault="009C0061" w:rsidP="009C0061">
      <w:pPr>
        <w:jc w:val="both"/>
        <w:rPr>
          <w:sz w:val="24"/>
        </w:rPr>
      </w:pPr>
    </w:p>
    <w:p w:rsidR="00746305" w:rsidRDefault="00746305" w:rsidP="00746305">
      <w:pPr>
        <w:jc w:val="both"/>
        <w:rPr>
          <w:b/>
          <w:i/>
          <w:sz w:val="24"/>
        </w:rPr>
      </w:pPr>
      <w:r>
        <w:rPr>
          <w:b/>
          <w:i/>
          <w:sz w:val="24"/>
        </w:rPr>
        <w:t>Vyplněný formulář včetně příloh zašlete na adresu:</w:t>
      </w:r>
    </w:p>
    <w:p w:rsidR="00746305" w:rsidRDefault="00746305" w:rsidP="00746305">
      <w:pPr>
        <w:pStyle w:val="Zkladntext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Úřad městského obvodu Plzeň 2 – Slovany, odbor ekonomický a poplatkový, Milada Marxová, Koterovská 83, 307 53 Plzeň nebo odevzdejte osobně na podatelnu ÚMO na výše uvedené </w:t>
      </w:r>
      <w:proofErr w:type="gramStart"/>
      <w:r>
        <w:rPr>
          <w:rFonts w:ascii="Times New Roman" w:hAnsi="Times New Roman"/>
          <w:i/>
        </w:rPr>
        <w:t>adrese</w:t>
      </w:r>
      <w:proofErr w:type="gramEnd"/>
      <w:r>
        <w:rPr>
          <w:rFonts w:ascii="Times New Roman" w:hAnsi="Times New Roman"/>
          <w:i/>
        </w:rPr>
        <w:t xml:space="preserve"> popř. v kanceláři č. </w:t>
      </w:r>
      <w:proofErr w:type="spellStart"/>
      <w:r>
        <w:rPr>
          <w:rFonts w:ascii="Times New Roman" w:hAnsi="Times New Roman"/>
          <w:i/>
        </w:rPr>
        <w:t>dv</w:t>
      </w:r>
      <w:proofErr w:type="spellEnd"/>
      <w:r>
        <w:rPr>
          <w:rFonts w:ascii="Times New Roman" w:hAnsi="Times New Roman"/>
          <w:i/>
        </w:rPr>
        <w:t>. 204, II. patro</w:t>
      </w:r>
    </w:p>
    <w:p w:rsidR="00772EFB" w:rsidRPr="000570D7" w:rsidRDefault="00746305" w:rsidP="00746305">
      <w:pPr>
        <w:jc w:val="both"/>
        <w:rPr>
          <w:i/>
          <w:sz w:val="24"/>
          <w:szCs w:val="24"/>
        </w:rPr>
      </w:pPr>
      <w:r w:rsidRPr="00C44895">
        <w:rPr>
          <w:b/>
          <w:bCs/>
          <w:i/>
          <w:iCs/>
          <w:sz w:val="28"/>
          <w:u w:val="single"/>
        </w:rPr>
        <w:t xml:space="preserve">v termínu od </w:t>
      </w:r>
      <w:r w:rsidR="00C44895">
        <w:rPr>
          <w:b/>
          <w:bCs/>
          <w:i/>
          <w:iCs/>
          <w:sz w:val="28"/>
          <w:u w:val="single"/>
        </w:rPr>
        <w:t>1. 3</w:t>
      </w:r>
      <w:r w:rsidRPr="00C44895">
        <w:rPr>
          <w:b/>
          <w:bCs/>
          <w:i/>
          <w:iCs/>
          <w:sz w:val="28"/>
          <w:u w:val="single"/>
        </w:rPr>
        <w:t xml:space="preserve">. 2021 do </w:t>
      </w:r>
      <w:r w:rsidR="00C44895">
        <w:rPr>
          <w:b/>
          <w:bCs/>
          <w:i/>
          <w:iCs/>
          <w:sz w:val="28"/>
          <w:u w:val="single"/>
        </w:rPr>
        <w:t>31</w:t>
      </w:r>
      <w:r w:rsidRPr="00C44895">
        <w:rPr>
          <w:b/>
          <w:bCs/>
          <w:i/>
          <w:iCs/>
          <w:sz w:val="28"/>
          <w:u w:val="single"/>
        </w:rPr>
        <w:t>. 3. 2021</w:t>
      </w:r>
    </w:p>
    <w:sectPr w:rsidR="00772EFB" w:rsidRPr="000570D7" w:rsidSect="005C49BB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393" w:rsidRDefault="003D7393">
      <w:r>
        <w:separator/>
      </w:r>
    </w:p>
  </w:endnote>
  <w:endnote w:type="continuationSeparator" w:id="0">
    <w:p w:rsidR="003D7393" w:rsidRDefault="003D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043D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93" w:rsidRDefault="003D7393">
      <w:r>
        <w:separator/>
      </w:r>
    </w:p>
  </w:footnote>
  <w:footnote w:type="continuationSeparator" w:id="0">
    <w:p w:rsidR="003D7393" w:rsidRDefault="003D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7"/>
    <w:rsid w:val="000570D7"/>
    <w:rsid w:val="00085069"/>
    <w:rsid w:val="000C045A"/>
    <w:rsid w:val="000E5C7E"/>
    <w:rsid w:val="001E656B"/>
    <w:rsid w:val="001F57AA"/>
    <w:rsid w:val="002B12CB"/>
    <w:rsid w:val="002D3E5A"/>
    <w:rsid w:val="002F2058"/>
    <w:rsid w:val="00331706"/>
    <w:rsid w:val="003413E6"/>
    <w:rsid w:val="003728F9"/>
    <w:rsid w:val="003836EE"/>
    <w:rsid w:val="003D11F0"/>
    <w:rsid w:val="003D7393"/>
    <w:rsid w:val="00425576"/>
    <w:rsid w:val="00432C33"/>
    <w:rsid w:val="00462338"/>
    <w:rsid w:val="00475D51"/>
    <w:rsid w:val="004B1A81"/>
    <w:rsid w:val="005437E5"/>
    <w:rsid w:val="005544D6"/>
    <w:rsid w:val="005C49BB"/>
    <w:rsid w:val="0060172D"/>
    <w:rsid w:val="006423E4"/>
    <w:rsid w:val="00647847"/>
    <w:rsid w:val="00661768"/>
    <w:rsid w:val="006D2DBC"/>
    <w:rsid w:val="006E1B67"/>
    <w:rsid w:val="006E7F43"/>
    <w:rsid w:val="007134E4"/>
    <w:rsid w:val="00746305"/>
    <w:rsid w:val="00751708"/>
    <w:rsid w:val="00767608"/>
    <w:rsid w:val="00772EFB"/>
    <w:rsid w:val="0077697A"/>
    <w:rsid w:val="007B27F4"/>
    <w:rsid w:val="007D6C7B"/>
    <w:rsid w:val="008341E6"/>
    <w:rsid w:val="008717FE"/>
    <w:rsid w:val="0088184A"/>
    <w:rsid w:val="008964F0"/>
    <w:rsid w:val="008E1740"/>
    <w:rsid w:val="009105CB"/>
    <w:rsid w:val="00927054"/>
    <w:rsid w:val="00931D54"/>
    <w:rsid w:val="009466C0"/>
    <w:rsid w:val="00950171"/>
    <w:rsid w:val="0097649E"/>
    <w:rsid w:val="00990628"/>
    <w:rsid w:val="009C0061"/>
    <w:rsid w:val="009C3E0A"/>
    <w:rsid w:val="00A02822"/>
    <w:rsid w:val="00A043D6"/>
    <w:rsid w:val="00AA2738"/>
    <w:rsid w:val="00AD6848"/>
    <w:rsid w:val="00AE3FD9"/>
    <w:rsid w:val="00B10397"/>
    <w:rsid w:val="00B14BE8"/>
    <w:rsid w:val="00B15EBD"/>
    <w:rsid w:val="00B51E24"/>
    <w:rsid w:val="00B5212A"/>
    <w:rsid w:val="00B617C3"/>
    <w:rsid w:val="00BF4FA5"/>
    <w:rsid w:val="00C13914"/>
    <w:rsid w:val="00C44895"/>
    <w:rsid w:val="00C46EF9"/>
    <w:rsid w:val="00C81830"/>
    <w:rsid w:val="00C81FE5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C7481"/>
    <w:rsid w:val="00DF2C30"/>
    <w:rsid w:val="00E30C10"/>
    <w:rsid w:val="00E43442"/>
    <w:rsid w:val="00E5369D"/>
    <w:rsid w:val="00E93196"/>
    <w:rsid w:val="00EB3D08"/>
    <w:rsid w:val="00ED33C3"/>
    <w:rsid w:val="00F05D4D"/>
    <w:rsid w:val="00F32FB1"/>
    <w:rsid w:val="00F5564F"/>
    <w:rsid w:val="00F730C7"/>
    <w:rsid w:val="00F73532"/>
    <w:rsid w:val="00F84D73"/>
    <w:rsid w:val="00FA53E5"/>
    <w:rsid w:val="00FD0C8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399DA"/>
  <w15:docId w15:val="{0C4CF302-8F04-4082-914D-DC7715FC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character" w:customStyle="1" w:styleId="Nadpis1Char">
    <w:name w:val="Nadpis 1 Char"/>
    <w:basedOn w:val="Standardnpsmoodstavce"/>
    <w:link w:val="Nadpis1"/>
    <w:rsid w:val="009C0061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9C0061"/>
    <w:rPr>
      <w:rFonts w:ascii="Frutiger CE 45" w:hAnsi="Frutiger CE 45"/>
      <w:b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C0061"/>
    <w:rPr>
      <w:rFonts w:ascii="Frutiger CE 45" w:hAnsi="Frutiger CE 4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DA2B-CB9E-4AEE-B69C-C29B18F0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4</cp:revision>
  <cp:lastPrinted>2009-03-18T13:07:00Z</cp:lastPrinted>
  <dcterms:created xsi:type="dcterms:W3CDTF">2020-12-02T13:50:00Z</dcterms:created>
  <dcterms:modified xsi:type="dcterms:W3CDTF">2021-01-04T12:10:00Z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