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bookmarkStart w:id="0" w:name="_GoBack"/>
      <w:bookmarkEnd w:id="0"/>
      <w:r w:rsidRPr="004E376B">
        <w:rPr>
          <w:rFonts w:asciiTheme="majorHAnsi" w:hAnsiTheme="majorHAnsi"/>
          <w:sz w:val="24"/>
        </w:rPr>
        <w:t>V roce 1990 žilo na celém území Obvodního národního výboru celkem 38 891 obyvatel. /narození - není údaj/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Konalo se šestnáct zlatých a tři diamantové svatby.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Státní rozpočet na tento rok schválila Česká národní rada 29. března. Jeho součástí byly i rozpočty národních výborů.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Popis plánu a rozpočtu byl u Obvodního národního výboru Plzeň 2 zpracován na základě směrných čísel od NV města Plzně, zejména pak stanovenou výší globální dotace, výší účelových subvencí a procentním podílem daně ze mzdy. Plenární zasedání </w:t>
      </w:r>
      <w:proofErr w:type="spellStart"/>
      <w:r w:rsidRPr="004E376B">
        <w:rPr>
          <w:rFonts w:asciiTheme="majorHAnsi" w:hAnsiTheme="majorHAnsi"/>
          <w:sz w:val="24"/>
        </w:rPr>
        <w:t>ObvNV</w:t>
      </w:r>
      <w:proofErr w:type="spellEnd"/>
      <w:r w:rsidRPr="004E376B">
        <w:rPr>
          <w:rFonts w:asciiTheme="majorHAnsi" w:hAnsiTheme="majorHAnsi"/>
          <w:sz w:val="24"/>
        </w:rPr>
        <w:t xml:space="preserve"> Plzeň 2 dne 21. června schválilo rozpočet na tento rok. Rozpočet byl rozdělen na dvě části, na příjmovou a výdajovou, rozpočet byl vyrovnaný.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Hospodaření roku bylo ukončeno přebytkem. Podíl na přebytku mělo vysoké plnění vlastních rozpočtových příjmů a úplatný prodej stavby akce "Z" </w:t>
      </w:r>
      <w:proofErr w:type="spellStart"/>
      <w:r w:rsidRPr="004E376B">
        <w:rPr>
          <w:rFonts w:asciiTheme="majorHAnsi" w:hAnsiTheme="majorHAnsi"/>
          <w:sz w:val="24"/>
        </w:rPr>
        <w:t>Metalex</w:t>
      </w:r>
      <w:proofErr w:type="spellEnd"/>
      <w:r w:rsidRPr="004E376B">
        <w:rPr>
          <w:rFonts w:asciiTheme="majorHAnsi" w:hAnsiTheme="majorHAnsi"/>
          <w:sz w:val="24"/>
        </w:rPr>
        <w:t xml:space="preserve"> i vlastní doplňkové příjmy. Celkové příjmy tak byly splněny na 126,42 % a výdaje čerpány na 94,05 %. </w:t>
      </w:r>
    </w:p>
    <w:p w:rsidR="004E376B" w:rsidRPr="004E376B" w:rsidRDefault="004E376B" w:rsidP="004E376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Cs/>
          <w:i/>
          <w:sz w:val="24"/>
        </w:rPr>
      </w:pPr>
      <w:r w:rsidRPr="004E376B">
        <w:rPr>
          <w:rFonts w:asciiTheme="majorHAnsi" w:eastAsiaTheme="majorEastAsia" w:hAnsiTheme="majorHAnsi" w:cstheme="majorBidi"/>
          <w:bCs/>
          <w:i/>
          <w:sz w:val="24"/>
        </w:rPr>
        <w:t>/Příloha č. 1/</w:t>
      </w:r>
    </w:p>
    <w:p w:rsidR="004E376B" w:rsidRPr="004E376B" w:rsidRDefault="004E376B" w:rsidP="004E376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Mezi nejdůležitější událost roku v našem obvodu patřilo datum 22. března 1990. Konalo se mimořádné zasedání Obvodního národního výboru Plzeň 2. Jednání mělo dva body. Prvním bodem bylo odvolání části poslanců </w:t>
      </w:r>
      <w:proofErr w:type="spellStart"/>
      <w:r w:rsidRPr="004E376B">
        <w:rPr>
          <w:rFonts w:asciiTheme="majorHAnsi" w:hAnsiTheme="majorHAnsi"/>
          <w:sz w:val="24"/>
        </w:rPr>
        <w:t>Obv</w:t>
      </w:r>
      <w:proofErr w:type="spellEnd"/>
      <w:r w:rsidRPr="004E376B">
        <w:rPr>
          <w:rFonts w:asciiTheme="majorHAnsi" w:hAnsiTheme="majorHAnsi"/>
          <w:sz w:val="24"/>
        </w:rPr>
        <w:t xml:space="preserve">. NV a volba nových poslanců. Druhým bodem jednání byla rekonstrukce rady našeho obvodu.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Z funkce tajemníka a člena rady </w:t>
      </w:r>
      <w:proofErr w:type="spellStart"/>
      <w:r w:rsidRPr="004E376B">
        <w:rPr>
          <w:rFonts w:asciiTheme="majorHAnsi" w:hAnsiTheme="majorHAnsi"/>
          <w:sz w:val="24"/>
        </w:rPr>
        <w:t>Obv</w:t>
      </w:r>
      <w:proofErr w:type="spellEnd"/>
      <w:r w:rsidRPr="004E376B">
        <w:rPr>
          <w:rFonts w:asciiTheme="majorHAnsi" w:hAnsiTheme="majorHAnsi"/>
          <w:sz w:val="24"/>
        </w:rPr>
        <w:t xml:space="preserve">. NV byl odvolán pan JUDr. Václav Havlík, z funkce místopředsedy a člena rady </w:t>
      </w:r>
      <w:proofErr w:type="spellStart"/>
      <w:r w:rsidRPr="004E376B">
        <w:rPr>
          <w:rFonts w:asciiTheme="majorHAnsi" w:hAnsiTheme="majorHAnsi"/>
          <w:sz w:val="24"/>
        </w:rPr>
        <w:t>Obv</w:t>
      </w:r>
      <w:proofErr w:type="spellEnd"/>
      <w:r w:rsidRPr="004E376B">
        <w:rPr>
          <w:rFonts w:asciiTheme="majorHAnsi" w:hAnsiTheme="majorHAnsi"/>
          <w:sz w:val="24"/>
        </w:rPr>
        <w:t xml:space="preserve">. NV pan Václav </w:t>
      </w:r>
      <w:proofErr w:type="spellStart"/>
      <w:r w:rsidRPr="004E376B">
        <w:rPr>
          <w:rFonts w:asciiTheme="majorHAnsi" w:hAnsiTheme="majorHAnsi"/>
          <w:sz w:val="24"/>
        </w:rPr>
        <w:t>Vobruba</w:t>
      </w:r>
      <w:proofErr w:type="spellEnd"/>
      <w:r w:rsidRPr="004E376B">
        <w:rPr>
          <w:rFonts w:asciiTheme="majorHAnsi" w:hAnsiTheme="majorHAnsi"/>
          <w:sz w:val="24"/>
        </w:rPr>
        <w:t xml:space="preserve">. Předsedou </w:t>
      </w:r>
      <w:proofErr w:type="spellStart"/>
      <w:r w:rsidRPr="004E376B">
        <w:rPr>
          <w:rFonts w:asciiTheme="majorHAnsi" w:hAnsiTheme="majorHAnsi"/>
          <w:sz w:val="24"/>
        </w:rPr>
        <w:t>Obv</w:t>
      </w:r>
      <w:proofErr w:type="spellEnd"/>
      <w:r w:rsidRPr="004E376B">
        <w:rPr>
          <w:rFonts w:asciiTheme="majorHAnsi" w:hAnsiTheme="majorHAnsi"/>
          <w:sz w:val="24"/>
        </w:rPr>
        <w:t xml:space="preserve">. NV zůstal nadále Ing. Václav </w:t>
      </w:r>
      <w:proofErr w:type="spellStart"/>
      <w:r w:rsidRPr="004E376B">
        <w:rPr>
          <w:rFonts w:asciiTheme="majorHAnsi" w:hAnsiTheme="majorHAnsi"/>
          <w:sz w:val="24"/>
        </w:rPr>
        <w:t>Korcan</w:t>
      </w:r>
      <w:proofErr w:type="spellEnd"/>
      <w:r w:rsidRPr="004E376B">
        <w:rPr>
          <w:rFonts w:asciiTheme="majorHAnsi" w:hAnsiTheme="majorHAnsi"/>
          <w:sz w:val="24"/>
        </w:rPr>
        <w:t xml:space="preserve">. Novým nástupcem tajemníka </w:t>
      </w:r>
      <w:proofErr w:type="spellStart"/>
      <w:r w:rsidRPr="004E376B">
        <w:rPr>
          <w:rFonts w:asciiTheme="majorHAnsi" w:hAnsiTheme="majorHAnsi"/>
          <w:sz w:val="24"/>
        </w:rPr>
        <w:t>Obv</w:t>
      </w:r>
      <w:proofErr w:type="spellEnd"/>
      <w:r w:rsidRPr="004E376B">
        <w:rPr>
          <w:rFonts w:asciiTheme="majorHAnsi" w:hAnsiTheme="majorHAnsi"/>
          <w:sz w:val="24"/>
        </w:rPr>
        <w:t xml:space="preserve">. NV se stal pan JUDr. Václav </w:t>
      </w:r>
      <w:proofErr w:type="spellStart"/>
      <w:r w:rsidRPr="004E376B">
        <w:rPr>
          <w:rFonts w:asciiTheme="majorHAnsi" w:hAnsiTheme="majorHAnsi"/>
          <w:sz w:val="24"/>
        </w:rPr>
        <w:t>Kaas</w:t>
      </w:r>
      <w:proofErr w:type="spellEnd"/>
      <w:r w:rsidRPr="004E376B">
        <w:rPr>
          <w:rFonts w:asciiTheme="majorHAnsi" w:hAnsiTheme="majorHAnsi"/>
          <w:sz w:val="24"/>
        </w:rPr>
        <w:t xml:space="preserve">, novým místopředsedou </w:t>
      </w:r>
      <w:proofErr w:type="spellStart"/>
      <w:r w:rsidRPr="004E376B">
        <w:rPr>
          <w:rFonts w:asciiTheme="majorHAnsi" w:hAnsiTheme="majorHAnsi"/>
          <w:sz w:val="24"/>
        </w:rPr>
        <w:t>Obv</w:t>
      </w:r>
      <w:proofErr w:type="spellEnd"/>
      <w:r w:rsidRPr="004E376B">
        <w:rPr>
          <w:rFonts w:asciiTheme="majorHAnsi" w:hAnsiTheme="majorHAnsi"/>
          <w:sz w:val="24"/>
        </w:rPr>
        <w:t xml:space="preserve">. NV pan Ing. Jiří Hasman.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lastRenderedPageBreak/>
        <w:t xml:space="preserve">7. prosince 1990 se konalo ustavující zasedání Obvodního zastupitelstva Plzeň 2. Obvodní zastupitelstvo zvolilo novou Obvodní radu Plzeň 2. Do funkce starosty byl zvolen pan Ing. Josef </w:t>
      </w:r>
      <w:proofErr w:type="spellStart"/>
      <w:r w:rsidRPr="004E376B">
        <w:rPr>
          <w:rFonts w:asciiTheme="majorHAnsi" w:hAnsiTheme="majorHAnsi"/>
          <w:sz w:val="24"/>
        </w:rPr>
        <w:t>Bejvl</w:t>
      </w:r>
      <w:proofErr w:type="spellEnd"/>
      <w:r w:rsidRPr="004E376B">
        <w:rPr>
          <w:rFonts w:asciiTheme="majorHAnsi" w:hAnsiTheme="majorHAnsi"/>
          <w:sz w:val="24"/>
        </w:rPr>
        <w:t xml:space="preserve"> CSc., zástupcem starosty byl zvolen pan Ing. Petr Náhlík. Zřídila se funkce tajemníka a vedením agendy byl pověřen pan Ing. Jiří Čeněk. Bylo rozhodnuto, že zůstane v platnosti starý Statut z roku 1982 - starosta, zástupce starosty, tajemník a šest odborů. </w:t>
      </w:r>
    </w:p>
    <w:p w:rsidR="004E376B" w:rsidRPr="004E376B" w:rsidRDefault="004E376B" w:rsidP="004E376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Cs/>
          <w:i/>
          <w:sz w:val="24"/>
        </w:rPr>
      </w:pPr>
      <w:r w:rsidRPr="004E376B">
        <w:rPr>
          <w:rFonts w:asciiTheme="majorHAnsi" w:eastAsiaTheme="majorEastAsia" w:hAnsiTheme="majorHAnsi" w:cstheme="majorBidi"/>
          <w:bCs/>
          <w:i/>
          <w:sz w:val="24"/>
        </w:rPr>
        <w:t>/Příloha č. 2/</w:t>
      </w:r>
    </w:p>
    <w:p w:rsidR="004E376B" w:rsidRPr="004E376B" w:rsidRDefault="004E376B" w:rsidP="004E376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>12. září 1990 Občanské fórum spolu s Občanským výborem na základě požadavku shromáždění občanů se uskutečnilo podpisové referendum pro požádání o samostatnost Černic na základě Zákona o obcích ze dne 4. 9. 1990.</w:t>
      </w:r>
    </w:p>
    <w:p w:rsidR="004E376B" w:rsidRPr="004E376B" w:rsidRDefault="004E376B" w:rsidP="004E376B">
      <w:pPr>
        <w:spacing w:before="120" w:line="360" w:lineRule="auto"/>
        <w:jc w:val="both"/>
        <w:rPr>
          <w:rFonts w:asciiTheme="majorHAnsi" w:hAnsiTheme="majorHAnsi"/>
          <w:sz w:val="24"/>
        </w:rPr>
      </w:pPr>
    </w:p>
    <w:p w:rsidR="004E376B" w:rsidRPr="004E376B" w:rsidRDefault="004E376B" w:rsidP="004E376B">
      <w:pPr>
        <w:keepNext/>
        <w:keepLines/>
        <w:spacing w:before="150" w:after="0" w:line="360" w:lineRule="auto"/>
        <w:ind w:firstLine="851"/>
        <w:jc w:val="both"/>
        <w:outlineLvl w:val="1"/>
        <w:rPr>
          <w:rFonts w:asciiTheme="majorHAnsi" w:eastAsiaTheme="majorEastAsia" w:hAnsiTheme="majorHAnsi" w:cs="Arial"/>
          <w:b/>
          <w:bCs/>
          <w:sz w:val="32"/>
          <w:szCs w:val="32"/>
        </w:rPr>
      </w:pPr>
      <w:r w:rsidRPr="004E376B">
        <w:rPr>
          <w:rFonts w:asciiTheme="majorHAnsi" w:eastAsiaTheme="majorEastAsia" w:hAnsiTheme="majorHAnsi" w:cs="Arial"/>
          <w:b/>
          <w:bCs/>
          <w:sz w:val="32"/>
          <w:szCs w:val="32"/>
        </w:rPr>
        <w:t>Investiční výstavba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V tomto roce se v investiční výstavbě realizovalo šest akcí. </w:t>
      </w:r>
    </w:p>
    <w:p w:rsidR="004E376B" w:rsidRPr="004E376B" w:rsidRDefault="004E376B" w:rsidP="004E376B">
      <w:pPr>
        <w:spacing w:before="120" w:line="360" w:lineRule="auto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1/ rekonstrukce ul. K starým valům - úsek Nepomucká - Zelenohorská, která představovala 900 tis. Kč. </w:t>
      </w:r>
    </w:p>
    <w:p w:rsidR="004E376B" w:rsidRPr="004E376B" w:rsidRDefault="004E376B" w:rsidP="004E376B">
      <w:pPr>
        <w:spacing w:before="120" w:line="360" w:lineRule="auto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2/ hřiště na kopanou pro Západočeskou papírnu s náklady 1,584 tis. Kč. </w:t>
      </w:r>
    </w:p>
    <w:p w:rsidR="004E376B" w:rsidRPr="004E376B" w:rsidRDefault="004E376B" w:rsidP="004E376B">
      <w:pPr>
        <w:spacing w:before="120" w:line="360" w:lineRule="auto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3/ servisní objekt pro </w:t>
      </w:r>
      <w:proofErr w:type="spellStart"/>
      <w:r w:rsidRPr="004E376B">
        <w:rPr>
          <w:rFonts w:asciiTheme="majorHAnsi" w:hAnsiTheme="majorHAnsi"/>
          <w:sz w:val="24"/>
        </w:rPr>
        <w:t>Metalex</w:t>
      </w:r>
      <w:proofErr w:type="spellEnd"/>
      <w:r w:rsidRPr="004E376B">
        <w:rPr>
          <w:rFonts w:asciiTheme="majorHAnsi" w:hAnsiTheme="majorHAnsi"/>
          <w:sz w:val="24"/>
        </w:rPr>
        <w:t xml:space="preserve"> na Koterovské </w:t>
      </w:r>
      <w:proofErr w:type="gramStart"/>
      <w:r w:rsidRPr="004E376B">
        <w:rPr>
          <w:rFonts w:asciiTheme="majorHAnsi" w:hAnsiTheme="majorHAnsi"/>
          <w:sz w:val="24"/>
        </w:rPr>
        <w:t>tř. s hodnotou</w:t>
      </w:r>
      <w:proofErr w:type="gramEnd"/>
      <w:r w:rsidRPr="004E376B">
        <w:rPr>
          <w:rFonts w:asciiTheme="majorHAnsi" w:hAnsiTheme="majorHAnsi"/>
          <w:sz w:val="24"/>
        </w:rPr>
        <w:t xml:space="preserve"> 2,405 tis. Kč</w:t>
      </w:r>
    </w:p>
    <w:p w:rsidR="004E376B" w:rsidRPr="004E376B" w:rsidRDefault="004E376B" w:rsidP="004E376B">
      <w:pPr>
        <w:spacing w:before="120" w:line="360" w:lineRule="auto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>4/ agitační středisko v Černicích včetně oplocení s náklady 709 tis. Kč</w:t>
      </w:r>
    </w:p>
    <w:p w:rsidR="004E376B" w:rsidRPr="004E376B" w:rsidRDefault="004E376B" w:rsidP="004E376B">
      <w:pPr>
        <w:spacing w:before="120" w:line="360" w:lineRule="auto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>5/ drobná provozovna v Modřínové ulici-skladová hala, s nákladem 452 tis. Kč</w:t>
      </w:r>
    </w:p>
    <w:p w:rsidR="004E376B" w:rsidRPr="004E376B" w:rsidRDefault="004E376B" w:rsidP="004E376B">
      <w:pPr>
        <w:spacing w:before="120" w:line="360" w:lineRule="auto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6/ vodovod v Ječné ulici. </w:t>
      </w:r>
    </w:p>
    <w:p w:rsidR="004E376B" w:rsidRPr="004E376B" w:rsidRDefault="004E376B" w:rsidP="004E376B">
      <w:pPr>
        <w:rPr>
          <w:rFonts w:asciiTheme="majorHAnsi" w:hAnsiTheme="majorHAnsi"/>
          <w:sz w:val="24"/>
        </w:rPr>
      </w:pPr>
      <w:r w:rsidRPr="004E376B">
        <w:br w:type="page"/>
      </w:r>
    </w:p>
    <w:p w:rsidR="004E376B" w:rsidRPr="004E376B" w:rsidRDefault="004E376B" w:rsidP="004E376B">
      <w:pPr>
        <w:keepNext/>
        <w:keepLines/>
        <w:spacing w:before="150" w:after="0" w:line="360" w:lineRule="auto"/>
        <w:ind w:firstLine="851"/>
        <w:jc w:val="both"/>
        <w:outlineLvl w:val="1"/>
        <w:rPr>
          <w:rFonts w:asciiTheme="majorHAnsi" w:eastAsiaTheme="majorEastAsia" w:hAnsiTheme="majorHAnsi" w:cs="Arial"/>
          <w:b/>
          <w:bCs/>
          <w:sz w:val="32"/>
          <w:szCs w:val="32"/>
        </w:rPr>
      </w:pPr>
      <w:r w:rsidRPr="004E376B">
        <w:rPr>
          <w:rFonts w:asciiTheme="majorHAnsi" w:eastAsiaTheme="majorEastAsia" w:hAnsiTheme="majorHAnsi" w:cs="Arial"/>
          <w:b/>
          <w:bCs/>
          <w:sz w:val="32"/>
          <w:szCs w:val="32"/>
        </w:rPr>
        <w:lastRenderedPageBreak/>
        <w:t>Volby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V tomto roce proběhly první svobodné volby. Federální ministerstvo vnitra České republiky a ministerstvo vnitra České republiky vydalo 27. února 1990 zákon o volbách do Federálního shromáždění a zákon České národní rady ze dne 6. března 1990 o volbách do České národní rady. Volby proběhly 8. a 9. června 1990.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V těchto volbách se volili poslanci do zákonodárných sborů - do Sněmovny lidu Federálního shromáždění, do Sněmovny národů FS a do České národní rady. Každá strana měla tři kandidáty s výjimkou Hnutí za občanskou svobodu / nekandidovala do ČNR / Hnutí za </w:t>
      </w:r>
      <w:proofErr w:type="spellStart"/>
      <w:r w:rsidRPr="004E376B">
        <w:rPr>
          <w:rFonts w:asciiTheme="majorHAnsi" w:hAnsiTheme="majorHAnsi"/>
          <w:sz w:val="24"/>
        </w:rPr>
        <w:t>spolužitie</w:t>
      </w:r>
      <w:proofErr w:type="spellEnd"/>
      <w:r w:rsidRPr="004E376B">
        <w:rPr>
          <w:rFonts w:asciiTheme="majorHAnsi" w:hAnsiTheme="majorHAnsi"/>
          <w:sz w:val="24"/>
        </w:rPr>
        <w:t xml:space="preserve"> a Hnutí československého porozumění / nešlo do ČNR/. Celkem bylo 41 hlasovacích lístků, 15 do Sněmovny lidu / s červeným pruhem /, 14 do Sněmovny národů / s modrým pruhem / a 12 do ČNR / bez pruhu /.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Po sametové revoluci vzniklo celkem 55 politických stran.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>Nejdůležitější strany Občanské fórum, KSČ, Hnutí za samosprávnou demokracii-Společnost pro Moravu a Slezsko, Křesťanská a demokratické unie, Spojenectví zemědělců a venkova, Sociální demokracie, Strana zelených, Čs. strana socialistická, Svobodný blok, Všelidová demokratická strana /Sdružení pro republiku - Republikánská strana Československa/, Volební seskupení zájmových svazů v ČR, Strana přátel piva a Čs. demokratické fórum.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Voleb do České národní rady se zúčastnilo celkem 96,79 % zapsaných voličů.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Zvítězilo Občanské fórum se 49,50 %, na druhém místě skončila KSČ se 13,24% hlasů a na třetím místě Hnutí za samosprávnou demokracii - Společnost pro Moravu a Slezsko. Podle ustanovení §11 zákona č. 368/1990 Sb. o volbách do zastupitelstev v obcích proběhly 24. listopadu komunální </w:t>
      </w:r>
      <w:r w:rsidRPr="004E376B">
        <w:rPr>
          <w:rFonts w:asciiTheme="majorHAnsi" w:hAnsiTheme="majorHAnsi"/>
          <w:sz w:val="24"/>
        </w:rPr>
        <w:lastRenderedPageBreak/>
        <w:t xml:space="preserve">volby. Náš obvod měl celkem 40 volebních okrsků, 29 472 zapsaných voličů, 22 939 vydaných a 22 868 odevzdaných obálek. Účast voličů byla 77,80 %. /Příloha 2/.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Pro zajímavost uvádím několik údajů z celého našeho města. Voleb se zúčastnilo celkem 94 544 voličů, což bylo 73,10% osob, zapsaných v seznamech voličů. Volby probíhaly </w:t>
      </w:r>
      <w:proofErr w:type="gramStart"/>
      <w:r w:rsidRPr="004E376B">
        <w:rPr>
          <w:rFonts w:asciiTheme="majorHAnsi" w:hAnsiTheme="majorHAnsi"/>
          <w:sz w:val="24"/>
        </w:rPr>
        <w:t>ve 183</w:t>
      </w:r>
      <w:proofErr w:type="gramEnd"/>
      <w:r w:rsidRPr="004E376B">
        <w:rPr>
          <w:rFonts w:asciiTheme="majorHAnsi" w:hAnsiTheme="majorHAnsi"/>
          <w:sz w:val="24"/>
        </w:rPr>
        <w:t xml:space="preserve"> volebních okrscích.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</w:p>
    <w:p w:rsidR="004E376B" w:rsidRPr="004E376B" w:rsidRDefault="004E376B" w:rsidP="004E376B">
      <w:pPr>
        <w:keepNext/>
        <w:keepLines/>
        <w:spacing w:before="150" w:after="0" w:line="360" w:lineRule="auto"/>
        <w:ind w:firstLine="851"/>
        <w:jc w:val="both"/>
        <w:outlineLvl w:val="1"/>
        <w:rPr>
          <w:rFonts w:asciiTheme="majorHAnsi" w:eastAsiaTheme="majorEastAsia" w:hAnsiTheme="majorHAnsi" w:cs="Arial"/>
          <w:b/>
          <w:bCs/>
          <w:sz w:val="32"/>
          <w:szCs w:val="32"/>
        </w:rPr>
      </w:pPr>
      <w:r w:rsidRPr="004E376B">
        <w:rPr>
          <w:rFonts w:asciiTheme="majorHAnsi" w:eastAsiaTheme="majorEastAsia" w:hAnsiTheme="majorHAnsi" w:cs="Arial"/>
          <w:b/>
          <w:bCs/>
          <w:sz w:val="32"/>
          <w:szCs w:val="32"/>
        </w:rPr>
        <w:t>Spolky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Dostala jsem k nahlédnutí kroniku kláštera Řádu Dominikánů, kteří mají sídlo na Jiráskovo náměstí. Kronika byla založena v Plzni v roce 1946 Páterem Norbertem Bubeníkem. Začíná dějinami Dominikánů od roku 1300 do 1785, které autor posbíral z různých historických pramenů.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V letošním roce se Řád dominikánů začal rychle a slibně rozvíjet. K plzeňskému konventu byl připojen filiální dům - klášter Sv. Vojtěcha v Ústí nad Labem.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Od 1. dubna 1990 byl ustanoven kaplanem u Panny Marie Růžencové Páter Jiljí Vladimír </w:t>
      </w:r>
      <w:proofErr w:type="spellStart"/>
      <w:r w:rsidRPr="004E376B">
        <w:rPr>
          <w:rFonts w:asciiTheme="majorHAnsi" w:hAnsiTheme="majorHAnsi"/>
          <w:sz w:val="24"/>
        </w:rPr>
        <w:t>Príkazský</w:t>
      </w:r>
      <w:proofErr w:type="spellEnd"/>
      <w:r w:rsidRPr="004E376B">
        <w:rPr>
          <w:rFonts w:asciiTheme="majorHAnsi" w:hAnsiTheme="majorHAnsi"/>
          <w:sz w:val="24"/>
        </w:rPr>
        <w:t xml:space="preserve">. 10. června se uvolnila část druhého patra bývalého kláštera, kterou po celá léta obýval Městský ústav národního zdraví. Tak se přímo v místě konventu obnovila přerušená kontinuita společenského života. 26. října byl probourán vchod mezi klášterem a kostelem v přízemí.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8. prosince se v Plzni uskutečnila první novodobá konventní kapitula. Za předsednictví Otce Převora Bartoloměje byl zvolen Převor otec Prokop, syndik a sakristián fr. Tomáš, knihovník otec Jiljí a konventní rada.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K farnosti v tomto roce byla připojena správa farností Chválenice a </w:t>
      </w:r>
      <w:proofErr w:type="spellStart"/>
      <w:r w:rsidRPr="004E376B">
        <w:rPr>
          <w:rFonts w:asciiTheme="majorHAnsi" w:hAnsiTheme="majorHAnsi"/>
          <w:sz w:val="24"/>
        </w:rPr>
        <w:t>Prusiny</w:t>
      </w:r>
      <w:proofErr w:type="spellEnd"/>
      <w:r w:rsidRPr="004E376B">
        <w:rPr>
          <w:rFonts w:asciiTheme="majorHAnsi" w:hAnsiTheme="majorHAnsi"/>
          <w:sz w:val="24"/>
        </w:rPr>
        <w:t xml:space="preserve"> /asi 15 km na jih od Plzně/. Zásluhou bratra Jiljího došlo k opravám kostelů v těchto farnostech. </w:t>
      </w:r>
    </w:p>
    <w:p w:rsidR="004E376B" w:rsidRPr="004E376B" w:rsidRDefault="004E376B" w:rsidP="004E376B">
      <w:pPr>
        <w:keepNext/>
        <w:keepLines/>
        <w:spacing w:before="150" w:after="0" w:line="360" w:lineRule="auto"/>
        <w:ind w:firstLine="851"/>
        <w:jc w:val="both"/>
        <w:outlineLvl w:val="1"/>
        <w:rPr>
          <w:rFonts w:asciiTheme="majorHAnsi" w:eastAsiaTheme="majorEastAsia" w:hAnsiTheme="majorHAnsi" w:cs="Arial"/>
          <w:b/>
          <w:bCs/>
          <w:sz w:val="32"/>
          <w:szCs w:val="32"/>
        </w:rPr>
      </w:pPr>
      <w:r w:rsidRPr="004E376B">
        <w:rPr>
          <w:rFonts w:asciiTheme="majorHAnsi" w:eastAsiaTheme="majorEastAsia" w:hAnsiTheme="majorHAnsi" w:cs="Arial"/>
          <w:b/>
          <w:bCs/>
          <w:sz w:val="32"/>
          <w:szCs w:val="32"/>
        </w:rPr>
        <w:lastRenderedPageBreak/>
        <w:t>Hasiči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Na našem území jsou 3 Sbory dobrovolných hasičů a to v Hradišti, Božkově a největší sbor sídlí v </w:t>
      </w:r>
      <w:proofErr w:type="spellStart"/>
      <w:r w:rsidRPr="004E376B">
        <w:rPr>
          <w:rFonts w:asciiTheme="majorHAnsi" w:hAnsiTheme="majorHAnsi"/>
          <w:sz w:val="24"/>
        </w:rPr>
        <w:t>Koterově</w:t>
      </w:r>
      <w:proofErr w:type="spellEnd"/>
      <w:r w:rsidRPr="004E376B">
        <w:rPr>
          <w:rFonts w:asciiTheme="majorHAnsi" w:hAnsiTheme="majorHAnsi"/>
          <w:sz w:val="24"/>
        </w:rPr>
        <w:t xml:space="preserve">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SDH se dělí na dvě části - na členy činné a přispívající. Každý sbor má výjezdní jednotku. Nadřízeným orgánem této jednotky jsou plzeňští hasiči. Dostávají dotace nebo si přivydělávají různými akcemi. Celá jednotka se dělí na 6 kategorií.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První kategorie jsou hasiči z povolání, druhá kategorie jsou SDH, kde 3 členové slouží s profesionály, třetí kategorii SDH v obcích, které vyjíždějí mimo svůj obvod, čtvrtá kategorie jsou podnikové SDH /Škoda/, pátou kategorií jsou SDH místního významu a poslední kategorií jsou SDH podniku /např. pivovar/.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V tomto roce měl SDH v </w:t>
      </w:r>
      <w:proofErr w:type="spellStart"/>
      <w:r w:rsidRPr="004E376B">
        <w:rPr>
          <w:rFonts w:asciiTheme="majorHAnsi" w:hAnsiTheme="majorHAnsi"/>
          <w:sz w:val="24"/>
        </w:rPr>
        <w:t>Koterově</w:t>
      </w:r>
      <w:proofErr w:type="spellEnd"/>
      <w:r w:rsidRPr="004E376B">
        <w:rPr>
          <w:rFonts w:asciiTheme="majorHAnsi" w:hAnsiTheme="majorHAnsi"/>
          <w:sz w:val="24"/>
        </w:rPr>
        <w:t xml:space="preserve"> celkem 65 členů. Scházeli se pravidelně na svých schůzích každý měsíc. Jedenkrát za rok měli Valnou hromadu. 21. května byl požár Na kopanině, kterého se zúčastnilo 6 členů SDH. Jako každoročně se členové zúčastnili různých oslav. Letos to byla oslava 100 let založení SDH v Sedlci, Černicích a 110 let založení SDH ve </w:t>
      </w:r>
      <w:proofErr w:type="spellStart"/>
      <w:r w:rsidRPr="004E376B">
        <w:rPr>
          <w:rFonts w:asciiTheme="majorHAnsi" w:hAnsiTheme="majorHAnsi"/>
          <w:sz w:val="24"/>
        </w:rPr>
        <w:t>Skvrňanech</w:t>
      </w:r>
      <w:proofErr w:type="spellEnd"/>
      <w:r w:rsidRPr="004E376B">
        <w:rPr>
          <w:rFonts w:asciiTheme="majorHAnsi" w:hAnsiTheme="majorHAnsi"/>
          <w:sz w:val="24"/>
        </w:rPr>
        <w:t xml:space="preserve">. K činnosti jejich spolku již tradičně patří oslava jubileí členů SDH a pořádání mikulášské besídky. Mezi důležité činnosti patří jako každoročně pravidelné protipožární preventivní prohlídky a zazimování jejich strojů.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  <w:u w:val="single"/>
        </w:rPr>
      </w:pPr>
    </w:p>
    <w:p w:rsidR="004E376B" w:rsidRPr="004E376B" w:rsidRDefault="004E376B" w:rsidP="004E376B">
      <w:pPr>
        <w:keepNext/>
        <w:keepLines/>
        <w:spacing w:before="150" w:after="0" w:line="360" w:lineRule="auto"/>
        <w:ind w:firstLine="851"/>
        <w:jc w:val="both"/>
        <w:outlineLvl w:val="1"/>
        <w:rPr>
          <w:rFonts w:asciiTheme="majorHAnsi" w:eastAsiaTheme="majorEastAsia" w:hAnsiTheme="majorHAnsi" w:cs="Arial"/>
          <w:b/>
          <w:bCs/>
          <w:sz w:val="32"/>
          <w:szCs w:val="32"/>
        </w:rPr>
      </w:pPr>
      <w:r w:rsidRPr="004E376B">
        <w:rPr>
          <w:rFonts w:asciiTheme="majorHAnsi" w:eastAsiaTheme="majorEastAsia" w:hAnsiTheme="majorHAnsi" w:cs="Arial"/>
          <w:b/>
          <w:bCs/>
          <w:sz w:val="32"/>
          <w:szCs w:val="32"/>
        </w:rPr>
        <w:t>Sokolové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Mezi další významný spolek na našem obvodu patří TJ Sokol Plzeň V. Jeho historie začala již v srpnu roku 1907, kdy byl založen po slavném V. všesokolském sletu v Praze. V tomto období se začínalo s 50 členy, kteří cvičili v hostinci "U Pochmanů" /roh Sladkovské a Radyňské ulice/. Sokol dokonce vydával svůj časopis "Zdar". TJ rostla a postrádala sokolovnu a </w:t>
      </w:r>
      <w:r w:rsidRPr="004E376B">
        <w:rPr>
          <w:rFonts w:asciiTheme="majorHAnsi" w:hAnsiTheme="majorHAnsi"/>
          <w:sz w:val="24"/>
        </w:rPr>
        <w:lastRenderedPageBreak/>
        <w:t xml:space="preserve">tělocvičnu. Po vpádu Němců byl Sokol zrušen. V roce 1948 přišel převrat a Sokol byl definitivně zrušen.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Až v roce 1990, 7. ledna, se konal ustavující sjezd Československé obce sokolské. Plzeň zastupovalo 6 bratří a sester a několik dalších bylo z ostatních míst našeho kraje. 3. února se z podnětu sestry a bratra </w:t>
      </w:r>
      <w:proofErr w:type="spellStart"/>
      <w:r w:rsidRPr="004E376B">
        <w:rPr>
          <w:rFonts w:asciiTheme="majorHAnsi" w:hAnsiTheme="majorHAnsi"/>
          <w:sz w:val="24"/>
        </w:rPr>
        <w:t>Patrovských</w:t>
      </w:r>
      <w:proofErr w:type="spellEnd"/>
      <w:r w:rsidRPr="004E376B">
        <w:rPr>
          <w:rFonts w:asciiTheme="majorHAnsi" w:hAnsiTheme="majorHAnsi"/>
          <w:sz w:val="24"/>
        </w:rPr>
        <w:t xml:space="preserve"> schází v jejich bytě několik bývalých členů a členek Sokola Plzeň, aby se seznámili se situací a uvážili, zda je vůbec reálné pokusit se o obnovu staré jednoty. Přípravný výbor "Pětky" začal pracovat/bratři Duchek, Sýkora, </w:t>
      </w:r>
      <w:proofErr w:type="spellStart"/>
      <w:r w:rsidRPr="004E376B">
        <w:rPr>
          <w:rFonts w:asciiTheme="majorHAnsi" w:hAnsiTheme="majorHAnsi"/>
          <w:sz w:val="24"/>
        </w:rPr>
        <w:t>Patrovský</w:t>
      </w:r>
      <w:proofErr w:type="spellEnd"/>
      <w:r w:rsidRPr="004E376B">
        <w:rPr>
          <w:rFonts w:asciiTheme="majorHAnsi" w:hAnsiTheme="majorHAnsi"/>
          <w:sz w:val="24"/>
        </w:rPr>
        <w:t xml:space="preserve">, sestry </w:t>
      </w:r>
      <w:proofErr w:type="spellStart"/>
      <w:r w:rsidRPr="004E376B">
        <w:rPr>
          <w:rFonts w:asciiTheme="majorHAnsi" w:hAnsiTheme="majorHAnsi"/>
          <w:sz w:val="24"/>
        </w:rPr>
        <w:t>Patrovská</w:t>
      </w:r>
      <w:proofErr w:type="spellEnd"/>
      <w:r w:rsidRPr="004E376B">
        <w:rPr>
          <w:rFonts w:asciiTheme="majorHAnsi" w:hAnsiTheme="majorHAnsi"/>
          <w:sz w:val="24"/>
        </w:rPr>
        <w:t xml:space="preserve">, Tauberová/. 28. března se konala ustavující schůze členů. Po čtyřiceti letech se sešlo 111 členů, kteří vytvořili novou členskou základnu obnovené jednoty. V červnu se sešla členská schůze jednoty ještě jednou, aby odsouhlasila výši příspěvků a doplnila výbor. Starostou Sokola se stal ing. Zdeněk Duchek, místostarostou MVDr. Milan Vach. Členská základna se během roku zvyšovala, a proto začal nácvik prostných cvičení. Ženy byly přihlášeny k účasti na veřejném cvičení do Vídně a do Paříže na VII. slet. 3. a 5. září byl proveden zápis cvičenců, a to od žactva až po členstvo. Do konce roku přibylo celkem 227 členů /52 mužů, 111 žen, 49 žákyň a 15 žáků/. V červenci se konaly v Praze </w:t>
      </w:r>
      <w:proofErr w:type="spellStart"/>
      <w:r w:rsidRPr="004E376B">
        <w:rPr>
          <w:rFonts w:asciiTheme="majorHAnsi" w:hAnsiTheme="majorHAnsi"/>
          <w:sz w:val="24"/>
        </w:rPr>
        <w:t>Posletové</w:t>
      </w:r>
      <w:proofErr w:type="spellEnd"/>
      <w:r w:rsidRPr="004E376B">
        <w:rPr>
          <w:rFonts w:asciiTheme="majorHAnsi" w:hAnsiTheme="majorHAnsi"/>
          <w:sz w:val="24"/>
        </w:rPr>
        <w:t xml:space="preserve"> dny, kterých se zúčastnilo mnoho zahraničních Sokolů /emigranti z v roku 1948/.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Výbor naší jednoty proto uspořádal setkání s bývalými členy Sokola, manželi Ženíškovými, kteří se vrátili do vlasti po 42 letech. Bratr Václav Ženíšek byl dlouholetý vynikající náčelník "Pětky" a v současné době žije s manželkou v USA. Oba přes svůj vysoký věk /80 let/ stále cvičí a o setkání s nimi byl velký zájem.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Další společenskou akcí byla Mikulášská besídka pro děti maškarní dětský ples. </w:t>
      </w:r>
    </w:p>
    <w:p w:rsidR="004E376B" w:rsidRPr="004E376B" w:rsidRDefault="004E376B" w:rsidP="004E376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Cs/>
          <w:i/>
          <w:sz w:val="24"/>
        </w:rPr>
      </w:pPr>
      <w:r w:rsidRPr="004E376B">
        <w:rPr>
          <w:rFonts w:asciiTheme="majorHAnsi" w:eastAsiaTheme="majorEastAsia" w:hAnsiTheme="majorHAnsi" w:cstheme="majorBidi"/>
          <w:bCs/>
          <w:i/>
          <w:sz w:val="24"/>
        </w:rPr>
        <w:t>/Příloha 3/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  <w:u w:val="single"/>
        </w:rPr>
      </w:pPr>
    </w:p>
    <w:p w:rsidR="004E376B" w:rsidRPr="004E376B" w:rsidRDefault="004E376B" w:rsidP="004E376B">
      <w:pPr>
        <w:keepNext/>
        <w:keepLines/>
        <w:spacing w:before="150" w:after="0" w:line="360" w:lineRule="auto"/>
        <w:ind w:firstLine="851"/>
        <w:jc w:val="both"/>
        <w:outlineLvl w:val="1"/>
        <w:rPr>
          <w:rFonts w:asciiTheme="majorHAnsi" w:eastAsiaTheme="majorEastAsia" w:hAnsiTheme="majorHAnsi" w:cs="Arial"/>
          <w:b/>
          <w:bCs/>
          <w:sz w:val="32"/>
          <w:szCs w:val="32"/>
        </w:rPr>
      </w:pPr>
      <w:r w:rsidRPr="004E376B">
        <w:rPr>
          <w:rFonts w:asciiTheme="majorHAnsi" w:eastAsiaTheme="majorEastAsia" w:hAnsiTheme="majorHAnsi" w:cs="Arial"/>
          <w:b/>
          <w:bCs/>
          <w:sz w:val="32"/>
          <w:szCs w:val="32"/>
        </w:rPr>
        <w:lastRenderedPageBreak/>
        <w:t>Školství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Mezi nejstarší střední školy na našem obvodu patří Střední průmyslová škola elektrotechnická, která byla založena 1. července 1954. Vznik školy byl jako odraz rozvíjejícího se západočeského průmyslu, zejména Škodových závodů. V době svého založení měla škola 12 tříd denního studia a 3 třídy večerního studia. Škola se velmi rychle rozrůstala. Z důvodu nedostatku místa jí byly přidělovány třídy na různých školách. Počátkem 60. let měla škola již 80 tříd denního, večerního a dálkového studia a 13 studijních oborů. Ve třídách bylo průměrně 38 studentů. Po mnoha návrzích a jednáních bylo rozhodnuto o výstavbě nového areálu na Slovanech, na pozemku ohraničeném ulicemi Koterovskou, Částkovou a Lobezskou. Ve školním roce 1966/67 padlo rozhodnutí o rozdělení elektrotechnické průmyslovky na Střední průmyslovou školu elektrotechnickou a Střední průmyslovou školu dopravní. Obě školy zahájily vyučování v novém komplexu 2. září 1967.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Zavedly se 2 nové studijní obory Automatizační technika, obor Elektronické počítačové systémy. Ve školním roce 1990/91 navštěvovalo školu celkem 724 studentů denního studia a 112 při zaměstnání.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Další střední průmyslovou školou v našem obvodu je Střední průmyslová škola dopravní a spojová, která vznikla v roce 1967. Prvním ředitelem SPŠD se stal Ing. Rudolf Forman. Od roku 1967 se na škole vyučovaly pouze železniční obory. V 70. letech začaly vznikat obory zaměřené na automobilovou dopravu. K velkým změnám v charakteru školu docházelo od konce 80. let. Upadal zájem o železniční obory a postupně, v souladu s celospolečenským zájmem, byly otevírány nové obory nejen v oblasti silniční a letecké dopravy, ale i obory managementu, telekomunikací a zasilatelství. Zájem žáků o studium na této škole je veliký. V tomto roce, v době kdy společenské změny umožnily podnikání i školám, vznikla při škole </w:t>
      </w:r>
      <w:r w:rsidRPr="004E376B">
        <w:rPr>
          <w:rFonts w:asciiTheme="majorHAnsi" w:hAnsiTheme="majorHAnsi"/>
          <w:sz w:val="24"/>
        </w:rPr>
        <w:lastRenderedPageBreak/>
        <w:t xml:space="preserve">"školní autoškola". Pro studenty silničních oborů byla autoškola povinná, pro ostatní zájemce nepovinná.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Školu navštěvovalo celkem 234 studentů. </w:t>
      </w:r>
    </w:p>
    <w:p w:rsidR="004E376B" w:rsidRPr="004E376B" w:rsidRDefault="004E376B" w:rsidP="004E376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Cs/>
          <w:i/>
          <w:sz w:val="24"/>
        </w:rPr>
      </w:pPr>
      <w:r w:rsidRPr="004E376B">
        <w:rPr>
          <w:rFonts w:asciiTheme="majorHAnsi" w:eastAsiaTheme="majorEastAsia" w:hAnsiTheme="majorHAnsi" w:cstheme="majorBidi"/>
          <w:bCs/>
          <w:i/>
          <w:sz w:val="24"/>
        </w:rPr>
        <w:t>/Příloha 4 /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</w:p>
    <w:p w:rsidR="004E376B" w:rsidRPr="004E376B" w:rsidRDefault="004E376B" w:rsidP="004E376B">
      <w:pPr>
        <w:keepNext/>
        <w:keepLines/>
        <w:spacing w:before="150" w:after="0" w:line="360" w:lineRule="auto"/>
        <w:ind w:firstLine="851"/>
        <w:jc w:val="both"/>
        <w:outlineLvl w:val="1"/>
        <w:rPr>
          <w:rFonts w:asciiTheme="majorHAnsi" w:eastAsiaTheme="majorEastAsia" w:hAnsiTheme="majorHAnsi" w:cs="Arial"/>
          <w:b/>
          <w:bCs/>
          <w:sz w:val="32"/>
          <w:szCs w:val="32"/>
        </w:rPr>
      </w:pPr>
      <w:r w:rsidRPr="004E376B">
        <w:rPr>
          <w:rFonts w:asciiTheme="majorHAnsi" w:eastAsiaTheme="majorEastAsia" w:hAnsiTheme="majorHAnsi" w:cs="Arial"/>
          <w:b/>
          <w:bCs/>
          <w:sz w:val="32"/>
          <w:szCs w:val="32"/>
        </w:rPr>
        <w:t>Policie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Podle hlášení OO PČR Plzeň 2 tento rok byla celková kriminalita s celkem 536 případy, z toho bylo objasněno 211, obecná kriminalita měla celkem 460 případů, z toho objasněno 145. Majetková kriminalita měla 400 případů a z toho bylo objasněno 114 případů. Krádeží vloupáním bylo celkem 171, z toho objasněno 37. Hospodářská kriminalita měla 24 případů a objasněnost byla 100 %. </w:t>
      </w:r>
    </w:p>
    <w:p w:rsidR="004E376B" w:rsidRPr="004E376B" w:rsidRDefault="004E376B" w:rsidP="004E376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Cs/>
          <w:i/>
          <w:sz w:val="24"/>
        </w:rPr>
      </w:pPr>
      <w:r w:rsidRPr="004E376B">
        <w:rPr>
          <w:rFonts w:asciiTheme="majorHAnsi" w:eastAsiaTheme="majorEastAsia" w:hAnsiTheme="majorHAnsi" w:cstheme="majorBidi"/>
          <w:bCs/>
          <w:i/>
          <w:sz w:val="24"/>
        </w:rPr>
        <w:t>/Příloha 5/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</w:p>
    <w:p w:rsidR="004E376B" w:rsidRPr="004E376B" w:rsidRDefault="004E376B" w:rsidP="004E376B">
      <w:pPr>
        <w:keepNext/>
        <w:keepLines/>
        <w:spacing w:before="150" w:after="0" w:line="360" w:lineRule="auto"/>
        <w:ind w:firstLine="851"/>
        <w:jc w:val="both"/>
        <w:outlineLvl w:val="1"/>
        <w:rPr>
          <w:rFonts w:asciiTheme="majorHAnsi" w:eastAsiaTheme="majorEastAsia" w:hAnsiTheme="majorHAnsi" w:cs="Arial"/>
          <w:b/>
          <w:bCs/>
          <w:sz w:val="32"/>
          <w:szCs w:val="32"/>
        </w:rPr>
      </w:pPr>
      <w:r w:rsidRPr="004E376B">
        <w:rPr>
          <w:rFonts w:asciiTheme="majorHAnsi" w:eastAsiaTheme="majorEastAsia" w:hAnsiTheme="majorHAnsi" w:cs="Arial"/>
          <w:b/>
          <w:bCs/>
          <w:sz w:val="32"/>
          <w:szCs w:val="32"/>
        </w:rPr>
        <w:t>Informace celoměstské a celorepublikové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5. prosince po </w:t>
      </w:r>
      <w:proofErr w:type="spellStart"/>
      <w:r w:rsidRPr="004E376B">
        <w:rPr>
          <w:rFonts w:asciiTheme="majorHAnsi" w:hAnsiTheme="majorHAnsi"/>
          <w:sz w:val="24"/>
        </w:rPr>
        <w:t>celoodpoledním</w:t>
      </w:r>
      <w:proofErr w:type="spellEnd"/>
      <w:r w:rsidRPr="004E376B">
        <w:rPr>
          <w:rFonts w:asciiTheme="majorHAnsi" w:hAnsiTheme="majorHAnsi"/>
          <w:sz w:val="24"/>
        </w:rPr>
        <w:t xml:space="preserve"> volebním maratónu před téměř naplněným sálem Besedy byl primátorem města Plně zvolen MUDr. Zdeněk Mraček, který nahradil dosavadního primátora Ing. S. Loukotu.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5. července byl zvolen prezident Československé federativní republiky, pan Václav Havel.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5. května začala v našem městě oslava 45. výročí osvobození Americkou armádou. Mimo jiné se odhalil památník 2. pěší divize "Indiánské" americké armády na Chodském náměstí. 6. května město uvítalo pana prezidenta V. Havla a velvyslankyni USA S. Templovou.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lastRenderedPageBreak/>
        <w:t xml:space="preserve">19. května přesně v 17,10 odstartoval z náměstí Republiky teplovzdušný balón. Balón i osádka byla z Aeroklubu Tábor. Balón byl vysoký 21 metrů, průměr 16 metrů a objem 2190 m3. Koš vážil 88 kg, maximální stoupací rychlost byla 4,5 m/s.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27. května městská hromadná doprava v Plzni prošla velkou změnou. Byly zahájeny nové trasy a změněna čísla tramvají, trolejbusů a autobusů. Autobusy ujely v letošním roce celkem 13 830 000 kilometrů. Oproti minulému roku o 670 tisíc kilometrů více.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Pro přiblížení finanční situace, růst mezd i sociálních příjmů jsem vybrala údaje ze Statistické ročenky 1991.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Nominální příjmy se zvýšily v ČSR o 3,3 %. Zvýšilo se zastoupení domácností v příjmových skupinách nad 1800 Kčs, zvláště s příjmem nad 3000 Kč </w:t>
      </w:r>
      <w:proofErr w:type="gramStart"/>
      <w:r w:rsidRPr="004E376B">
        <w:rPr>
          <w:rFonts w:asciiTheme="majorHAnsi" w:hAnsiTheme="majorHAnsi"/>
          <w:sz w:val="24"/>
        </w:rPr>
        <w:t>ze</w:t>
      </w:r>
      <w:proofErr w:type="gramEnd"/>
      <w:r w:rsidRPr="004E376B">
        <w:rPr>
          <w:rFonts w:asciiTheme="majorHAnsi" w:hAnsiTheme="majorHAnsi"/>
          <w:sz w:val="24"/>
        </w:rPr>
        <w:t xml:space="preserve"> 6,5 % v roce 1985 na 10 % v roce 1988. Výdaje obyvatelstva v maloobchodě vzrostly o 3,4 %. Nominální peněžní příjmy obyvatelstva dosáhly 151,3 miliardy korun. Proti předcházejícímu roku to bylo o 3,40 % víc. Průměrná nominální měsíční mzda na plně zaměstnaného pracovníka dosáhla 3141 Kčs a v porovnání s rokem 1988 se zvýšila</w:t>
      </w:r>
      <w:r w:rsidRPr="004E376B">
        <w:rPr>
          <w:rFonts w:asciiTheme="majorHAnsi" w:hAnsiTheme="majorHAnsi"/>
          <w:sz w:val="24"/>
        </w:rPr>
        <w:br/>
        <w:t xml:space="preserve"> o 79 Kčs.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Hladina maloobchodních cen zboží a služeb vzrostla o 1,3 %. Přitom ceny potravin se prakticky nezměnily. 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Narodilo se 80,4 tisíce dětí, což bylo proti roku 1988 téměř o 3000 méně a pokles trval od roku 1979. </w:t>
      </w:r>
    </w:p>
    <w:p w:rsidR="004E376B" w:rsidRPr="004E376B" w:rsidRDefault="004E376B" w:rsidP="004E376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Cs/>
          <w:i/>
          <w:sz w:val="24"/>
        </w:rPr>
      </w:pPr>
      <w:r w:rsidRPr="004E376B">
        <w:rPr>
          <w:rFonts w:asciiTheme="majorHAnsi" w:eastAsiaTheme="majorEastAsia" w:hAnsiTheme="majorHAnsi" w:cstheme="majorBidi"/>
          <w:bCs/>
          <w:i/>
          <w:sz w:val="24"/>
        </w:rPr>
        <w:t>/Příloha 6/</w:t>
      </w:r>
    </w:p>
    <w:p w:rsidR="004E376B" w:rsidRPr="004E376B" w:rsidRDefault="004E376B" w:rsidP="004E376B">
      <w:pPr>
        <w:spacing w:before="120" w:line="360" w:lineRule="auto"/>
        <w:ind w:firstLine="851"/>
        <w:jc w:val="both"/>
        <w:rPr>
          <w:rFonts w:asciiTheme="majorHAnsi" w:hAnsiTheme="majorHAnsi"/>
          <w:sz w:val="24"/>
        </w:rPr>
      </w:pPr>
    </w:p>
    <w:p w:rsidR="004E376B" w:rsidRPr="004E376B" w:rsidRDefault="004E376B" w:rsidP="004E376B">
      <w:pPr>
        <w:keepNext/>
        <w:keepLines/>
        <w:spacing w:before="150" w:after="0" w:line="360" w:lineRule="auto"/>
        <w:ind w:firstLine="851"/>
        <w:jc w:val="both"/>
        <w:outlineLvl w:val="1"/>
        <w:rPr>
          <w:rFonts w:asciiTheme="majorHAnsi" w:eastAsiaTheme="majorEastAsia" w:hAnsiTheme="majorHAnsi" w:cs="Arial"/>
          <w:b/>
          <w:bCs/>
          <w:sz w:val="32"/>
          <w:szCs w:val="32"/>
        </w:rPr>
      </w:pPr>
      <w:r w:rsidRPr="004E376B">
        <w:rPr>
          <w:rFonts w:asciiTheme="majorHAnsi" w:eastAsiaTheme="majorEastAsia" w:hAnsiTheme="majorHAnsi" w:cs="Arial"/>
          <w:b/>
          <w:bCs/>
          <w:sz w:val="32"/>
          <w:szCs w:val="32"/>
        </w:rPr>
        <w:t>Počasí</w:t>
      </w:r>
    </w:p>
    <w:p w:rsidR="004E376B" w:rsidRPr="004E376B" w:rsidRDefault="004E376B" w:rsidP="004E376B">
      <w:pPr>
        <w:numPr>
          <w:ilvl w:val="0"/>
          <w:numId w:val="1"/>
        </w:numPr>
        <w:spacing w:before="120" w:line="360" w:lineRule="auto"/>
        <w:ind w:left="851" w:hanging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Průměrný roční úhrn srážek v mm za tento rok byl 489,1. </w:t>
      </w:r>
    </w:p>
    <w:p w:rsidR="004E376B" w:rsidRPr="004E376B" w:rsidRDefault="004E376B" w:rsidP="004E376B">
      <w:pPr>
        <w:numPr>
          <w:ilvl w:val="0"/>
          <w:numId w:val="1"/>
        </w:numPr>
        <w:spacing w:before="120" w:line="360" w:lineRule="auto"/>
        <w:ind w:left="851" w:hanging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lastRenderedPageBreak/>
        <w:t xml:space="preserve">Průměrná roční teplota 9,9 °C. </w:t>
      </w:r>
    </w:p>
    <w:p w:rsidR="004E376B" w:rsidRPr="004E376B" w:rsidRDefault="004E376B" w:rsidP="004E376B">
      <w:pPr>
        <w:numPr>
          <w:ilvl w:val="0"/>
          <w:numId w:val="1"/>
        </w:numPr>
        <w:spacing w:before="120" w:line="360" w:lineRule="auto"/>
        <w:ind w:left="851" w:hanging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Absolutní maximální roční teplota 5. 8. 34,0 °C. </w:t>
      </w:r>
    </w:p>
    <w:p w:rsidR="004E376B" w:rsidRPr="004E376B" w:rsidRDefault="004E376B" w:rsidP="004E376B">
      <w:pPr>
        <w:numPr>
          <w:ilvl w:val="0"/>
          <w:numId w:val="1"/>
        </w:numPr>
        <w:spacing w:before="120" w:line="360" w:lineRule="auto"/>
        <w:ind w:left="851" w:hanging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>Absolutní minimální teplota 7. 12. -13,1 °C</w:t>
      </w:r>
    </w:p>
    <w:p w:rsidR="004E376B" w:rsidRPr="004E376B" w:rsidRDefault="004E376B" w:rsidP="004E376B">
      <w:pPr>
        <w:numPr>
          <w:ilvl w:val="0"/>
          <w:numId w:val="1"/>
        </w:numPr>
        <w:spacing w:before="120" w:line="360" w:lineRule="auto"/>
        <w:ind w:left="851" w:hanging="851"/>
        <w:jc w:val="both"/>
        <w:rPr>
          <w:rFonts w:asciiTheme="majorHAnsi" w:hAnsiTheme="majorHAnsi"/>
          <w:sz w:val="24"/>
        </w:rPr>
      </w:pPr>
      <w:r w:rsidRPr="004E376B">
        <w:rPr>
          <w:rFonts w:asciiTheme="majorHAnsi" w:hAnsiTheme="majorHAnsi"/>
          <w:sz w:val="24"/>
        </w:rPr>
        <w:t xml:space="preserve">Výška sněhové pokrývky v lednu 14 cm, v únoru 4 cm, v březnu 1 cm a v prosinci 4 cm. </w:t>
      </w:r>
    </w:p>
    <w:p w:rsidR="00EB4B10" w:rsidRPr="004E376B" w:rsidRDefault="004E376B" w:rsidP="004E376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Cs/>
          <w:i/>
          <w:sz w:val="24"/>
        </w:rPr>
      </w:pPr>
      <w:r w:rsidRPr="004E376B">
        <w:rPr>
          <w:rFonts w:asciiTheme="majorHAnsi" w:eastAsiaTheme="majorEastAsia" w:hAnsiTheme="majorHAnsi" w:cstheme="majorBidi"/>
          <w:bCs/>
          <w:i/>
          <w:sz w:val="24"/>
        </w:rPr>
        <w:t>/Příloha 7/</w:t>
      </w:r>
    </w:p>
    <w:sectPr w:rsidR="00EB4B10" w:rsidRPr="004E376B" w:rsidSect="00B0460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1985" w:bottom="2268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CE6" w:rsidRDefault="00D46CE6" w:rsidP="00403FAD">
      <w:pPr>
        <w:spacing w:after="0" w:line="240" w:lineRule="auto"/>
      </w:pPr>
      <w:r>
        <w:separator/>
      </w:r>
    </w:p>
  </w:endnote>
  <w:endnote w:type="continuationSeparator" w:id="0">
    <w:p w:rsidR="00D46CE6" w:rsidRDefault="00D46CE6" w:rsidP="0040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34703"/>
      <w:docPartObj>
        <w:docPartGallery w:val="Page Numbers (Bottom of Page)"/>
        <w:docPartUnique/>
      </w:docPartObj>
    </w:sdtPr>
    <w:sdtEndPr/>
    <w:sdtContent>
      <w:p w:rsidR="00B04600" w:rsidRDefault="00B0460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5FE5">
          <w:rPr>
            <w:noProof/>
          </w:rPr>
          <w:t>4</w:t>
        </w:r>
        <w:r>
          <w:fldChar w:fldCharType="end"/>
        </w:r>
      </w:p>
    </w:sdtContent>
  </w:sdt>
  <w:p w:rsidR="00403FAD" w:rsidRDefault="00403FA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600" w:rsidRDefault="00B04600">
    <w:pPr>
      <w:pStyle w:val="Zpat"/>
    </w:pPr>
    <w:r>
      <w:tab/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CE6" w:rsidRDefault="00D46CE6" w:rsidP="00403FAD">
      <w:pPr>
        <w:spacing w:after="0" w:line="240" w:lineRule="auto"/>
      </w:pPr>
      <w:r>
        <w:separator/>
      </w:r>
    </w:p>
  </w:footnote>
  <w:footnote w:type="continuationSeparator" w:id="0">
    <w:p w:rsidR="00D46CE6" w:rsidRDefault="00D46CE6" w:rsidP="0040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Default="00EC5FE5" w:rsidP="00EC5FE5">
    <w:pPr>
      <w:pStyle w:val="Zhlav"/>
      <w:tabs>
        <w:tab w:val="right" w:pos="7938"/>
      </w:tabs>
    </w:pPr>
    <w:r>
      <w:t>Kroni</w:t>
    </w:r>
    <w:r>
      <w:t xml:space="preserve">ka MO Plzeň 2 – Slovany </w:t>
    </w:r>
    <w:r>
      <w:tab/>
    </w:r>
    <w:r>
      <w:tab/>
      <w:t>Rok 1990</w:t>
    </w:r>
  </w:p>
  <w:p w:rsidR="00EC5FE5" w:rsidRDefault="00EC5F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FE5" w:rsidRDefault="00EC5FE5" w:rsidP="00EC5FE5">
    <w:pPr>
      <w:pStyle w:val="Zhlav"/>
      <w:tabs>
        <w:tab w:val="right" w:pos="7938"/>
      </w:tabs>
    </w:pPr>
    <w:r>
      <w:t>Kron</w:t>
    </w:r>
    <w:r>
      <w:t xml:space="preserve">ika MO Plzeň 2 – Slovany </w:t>
    </w:r>
    <w:r>
      <w:tab/>
    </w:r>
    <w:r>
      <w:tab/>
      <w:t>Rok 1990</w:t>
    </w:r>
  </w:p>
  <w:p w:rsidR="00EC5FE5" w:rsidRDefault="00EC5FE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4604FB"/>
    <w:multiLevelType w:val="hybridMultilevel"/>
    <w:tmpl w:val="93A6BCFA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F7"/>
    <w:rsid w:val="00054462"/>
    <w:rsid w:val="000C42DE"/>
    <w:rsid w:val="00365F8C"/>
    <w:rsid w:val="00390430"/>
    <w:rsid w:val="00403FAD"/>
    <w:rsid w:val="004325AC"/>
    <w:rsid w:val="00462412"/>
    <w:rsid w:val="004E376B"/>
    <w:rsid w:val="00572309"/>
    <w:rsid w:val="00581B3F"/>
    <w:rsid w:val="005F3A8F"/>
    <w:rsid w:val="006017BA"/>
    <w:rsid w:val="00604277"/>
    <w:rsid w:val="00774016"/>
    <w:rsid w:val="007E22A8"/>
    <w:rsid w:val="008934C8"/>
    <w:rsid w:val="0092088B"/>
    <w:rsid w:val="00953C22"/>
    <w:rsid w:val="009C6E84"/>
    <w:rsid w:val="009F6894"/>
    <w:rsid w:val="00B04600"/>
    <w:rsid w:val="00B457F7"/>
    <w:rsid w:val="00B53DF7"/>
    <w:rsid w:val="00BD2A3C"/>
    <w:rsid w:val="00CE7CDE"/>
    <w:rsid w:val="00D25477"/>
    <w:rsid w:val="00D46CE6"/>
    <w:rsid w:val="00D911E2"/>
    <w:rsid w:val="00E30811"/>
    <w:rsid w:val="00EB4B10"/>
    <w:rsid w:val="00EC5FE5"/>
    <w:rsid w:val="00ED7DDF"/>
    <w:rsid w:val="00FC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477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25477"/>
  </w:style>
  <w:style w:type="paragraph" w:styleId="Nadpis1">
    <w:name w:val="heading 1"/>
    <w:basedOn w:val="Normln"/>
    <w:next w:val="Normln"/>
    <w:link w:val="Nadpis1Char"/>
    <w:uiPriority w:val="9"/>
    <w:qFormat/>
    <w:rsid w:val="00ED7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D7D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5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7F7"/>
    <w:rPr>
      <w:rFonts w:ascii="Tahoma" w:hAnsi="Tahoma" w:cs="Tahoma"/>
      <w:sz w:val="16"/>
      <w:szCs w:val="16"/>
    </w:rPr>
  </w:style>
  <w:style w:type="paragraph" w:customStyle="1" w:styleId="kronika-nadpisy">
    <w:name w:val="kronika-nadpisy"/>
    <w:basedOn w:val="Nadpis2"/>
    <w:next w:val="Nadpis2"/>
    <w:link w:val="kronika-nadpisyChar"/>
    <w:qFormat/>
    <w:rsid w:val="00ED7DDF"/>
    <w:pPr>
      <w:spacing w:before="150" w:line="360" w:lineRule="auto"/>
      <w:ind w:firstLine="851"/>
      <w:jc w:val="both"/>
    </w:pPr>
    <w:rPr>
      <w:rFonts w:cs="Arial"/>
      <w:color w:val="auto"/>
      <w:sz w:val="32"/>
      <w:szCs w:val="32"/>
    </w:rPr>
  </w:style>
  <w:style w:type="paragraph" w:customStyle="1" w:styleId="ROK-kronika">
    <w:name w:val="ROK-kronika"/>
    <w:basedOn w:val="Nadpis1"/>
    <w:next w:val="Nadpis1"/>
    <w:link w:val="ROK-kronikaChar"/>
    <w:qFormat/>
    <w:rsid w:val="00ED7DDF"/>
    <w:pPr>
      <w:jc w:val="center"/>
    </w:pPr>
    <w:rPr>
      <w:color w:val="auto"/>
      <w:sz w:val="72"/>
      <w:szCs w:val="72"/>
    </w:rPr>
  </w:style>
  <w:style w:type="character" w:customStyle="1" w:styleId="kronika-nadpisyChar">
    <w:name w:val="kronika-nadpisy Char"/>
    <w:basedOn w:val="Standardnpsmoodstavce"/>
    <w:link w:val="kronika-nadpisy"/>
    <w:rsid w:val="00ED7DDF"/>
    <w:rPr>
      <w:rFonts w:asciiTheme="majorHAnsi" w:eastAsiaTheme="majorEastAsia" w:hAnsiTheme="majorHAnsi" w:cs="Arial"/>
      <w:b/>
      <w:bCs/>
      <w:sz w:val="32"/>
      <w:szCs w:val="32"/>
    </w:rPr>
  </w:style>
  <w:style w:type="paragraph" w:styleId="Zhlav">
    <w:name w:val="header"/>
    <w:basedOn w:val="Normln"/>
    <w:link w:val="ZhlavChar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K-kronikaChar">
    <w:name w:val="ROK-kronika Char"/>
    <w:basedOn w:val="kronika-nadpisyChar"/>
    <w:link w:val="ROK-kronika"/>
    <w:rsid w:val="00ED7DDF"/>
    <w:rPr>
      <w:rFonts w:asciiTheme="majorHAnsi" w:eastAsiaTheme="majorEastAsia" w:hAnsiTheme="majorHAnsi" w:cstheme="majorBidi"/>
      <w:b/>
      <w:bCs w:val="0"/>
      <w:sz w:val="72"/>
      <w:szCs w:val="72"/>
    </w:rPr>
  </w:style>
  <w:style w:type="character" w:customStyle="1" w:styleId="ZhlavChar">
    <w:name w:val="Záhlaví Char"/>
    <w:basedOn w:val="Standardnpsmoodstavce"/>
    <w:link w:val="Zhlav"/>
    <w:rsid w:val="00403FAD"/>
  </w:style>
  <w:style w:type="paragraph" w:styleId="Zpat">
    <w:name w:val="footer"/>
    <w:basedOn w:val="Normln"/>
    <w:link w:val="ZpatChar"/>
    <w:uiPriority w:val="99"/>
    <w:unhideWhenUsed/>
    <w:rsid w:val="00403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3FAD"/>
  </w:style>
  <w:style w:type="character" w:customStyle="1" w:styleId="Nadpis1Char">
    <w:name w:val="Nadpis 1 Char"/>
    <w:basedOn w:val="Standardnpsmoodstavce"/>
    <w:link w:val="Nadpis1"/>
    <w:uiPriority w:val="9"/>
    <w:rsid w:val="00ED7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D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2011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HONZÍKOVÁ Iveta</dc:creator>
  <cp:lastModifiedBy>HONZÍKOVÁ Iveta</cp:lastModifiedBy>
  <cp:revision>3</cp:revision>
  <cp:lastPrinted>2018-02-13T07:55:00Z</cp:lastPrinted>
  <dcterms:created xsi:type="dcterms:W3CDTF">2018-06-06T06:55:00Z</dcterms:created>
  <dcterms:modified xsi:type="dcterms:W3CDTF">2019-02-20T08:53:00Z</dcterms:modified>
</cp:coreProperties>
</file>