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D6" w:rsidRDefault="00C71599" w:rsidP="00BA68D6">
      <w:pPr>
        <w:pStyle w:val="kronika-text"/>
      </w:pPr>
      <w:r w:rsidRPr="00BA68D6">
        <w:t xml:space="preserve"> </w:t>
      </w:r>
      <w:r w:rsidR="00BA68D6">
        <w:t xml:space="preserve">V roce 1992 žilo na slovanském obvodu celkem 37 627 osob. Narodilo se 303 dětí. Konalo se sedm zlatých svateb a jedna diamantová. </w:t>
      </w:r>
    </w:p>
    <w:p w:rsidR="00BA68D6" w:rsidRDefault="00BA68D6" w:rsidP="00BA68D6">
      <w:pPr>
        <w:pStyle w:val="kronika-text"/>
      </w:pPr>
      <w:r>
        <w:t xml:space="preserve"> Mezi nejdůležitější usnesení rady </w:t>
      </w:r>
      <w:proofErr w:type="spellStart"/>
      <w:r>
        <w:t>Obv</w:t>
      </w:r>
      <w:proofErr w:type="spellEnd"/>
      <w:r>
        <w:t xml:space="preserve">. Národního výboru v Plzni 2 v tomto roce bylo schválení rozpočtu, investiční výstavba, otázka teplofikace, práce komisí při </w:t>
      </w:r>
      <w:proofErr w:type="spellStart"/>
      <w:r>
        <w:t>Obv</w:t>
      </w:r>
      <w:proofErr w:type="spellEnd"/>
      <w:r>
        <w:t xml:space="preserve">. NV, jmenování nového vedoucího odboru VDŽP, otázka dálničního obchvatu, realizace voleb, otázka odpadového hospodářství, nová organizační struktura ÚMO a privatizace zdravotnictví na našem obvodu. Pořádková komise se zrušila. Začala fungovat soukromá bezpečnostní služba. Na ÚMO pracovalo celkem 11 komisí. </w:t>
      </w:r>
    </w:p>
    <w:p w:rsidR="00BA68D6" w:rsidRDefault="00BA68D6" w:rsidP="00BA68D6">
      <w:pPr>
        <w:pStyle w:val="kronika-text"/>
      </w:pPr>
      <w:r>
        <w:t xml:space="preserve"> 3. března byl schválen rozpočet na tento rok. Výchozí základnou pro sestavení rozpočtu byl schválený rozpočet roku 1991 a výše globální dotace </w:t>
      </w:r>
      <w:proofErr w:type="spellStart"/>
      <w:r>
        <w:t>ÚmP</w:t>
      </w:r>
      <w:proofErr w:type="spellEnd"/>
      <w:r>
        <w:t>. Rozpočet měl příjmovou a výdajovou stránku a byl vyrovnaný. Příjmy celkem činily 27 073 tis. Kč a výdaje celkem 27 073 tis. Kč.</w:t>
      </w:r>
    </w:p>
    <w:p w:rsidR="00BA68D6" w:rsidRDefault="00BA68D6" w:rsidP="00BA68D6">
      <w:pPr>
        <w:pStyle w:val="kronika-text"/>
      </w:pPr>
      <w:r>
        <w:t xml:space="preserve"> Usnesením č. 239/92 obvodního zastupitelstva se změnila organizační struktura městského obvodu Plzeň 2. </w:t>
      </w:r>
    </w:p>
    <w:p w:rsidR="00BA68D6" w:rsidRDefault="00BA68D6" w:rsidP="00BA68D6">
      <w:pPr>
        <w:pStyle w:val="kronika-text"/>
      </w:pPr>
      <w:r>
        <w:t xml:space="preserve"> Usnesením č. 244/92 obvodního zastupitelstva byl dán návrh na privatizaci zdravotnického zařízení na našem území ÚMO 2. </w:t>
      </w:r>
    </w:p>
    <w:p w:rsidR="00BA68D6" w:rsidRDefault="00BA68D6" w:rsidP="00BA68D6">
      <w:pPr>
        <w:pStyle w:val="kronika-text"/>
      </w:pPr>
      <w:r>
        <w:t xml:space="preserve"> Od 1. 1. 1992 byl novelou občanského zákoníku zrušen zákon o hospodaření s byty.</w:t>
      </w:r>
    </w:p>
    <w:p w:rsidR="00BA68D6" w:rsidRDefault="00BA68D6" w:rsidP="00BA68D6">
      <w:pPr>
        <w:pStyle w:val="kronika-text"/>
      </w:pPr>
      <w:r>
        <w:t xml:space="preserve"> Po nestabilní politické situaci v našem státě 20. července pan prezident Václav Havel abdikoval. V tomto období začal rozpad Československé federativní republiky.</w:t>
      </w:r>
    </w:p>
    <w:p w:rsidR="00BA68D6" w:rsidRDefault="00BA68D6" w:rsidP="00BA68D6">
      <w:pPr>
        <w:pStyle w:val="kronika-text"/>
      </w:pPr>
      <w:r>
        <w:t xml:space="preserve"> </w:t>
      </w:r>
    </w:p>
    <w:p w:rsidR="00BA68D6" w:rsidRDefault="00BA68D6" w:rsidP="00BA68D6">
      <w:pPr>
        <w:pStyle w:val="kronika-nadpisy"/>
      </w:pPr>
      <w:r>
        <w:t>Investice</w:t>
      </w:r>
    </w:p>
    <w:p w:rsidR="00BA68D6" w:rsidRDefault="00BA68D6" w:rsidP="00BA68D6">
      <w:pPr>
        <w:pStyle w:val="kronika-text"/>
      </w:pPr>
      <w:r>
        <w:t xml:space="preserve">V investiční oblasti byly tento rok zásadní změny. První změnou bylo převedení odpovědnosti za investiční výstavbu ze starosty na jeho zástupce. </w:t>
      </w:r>
      <w:r>
        <w:lastRenderedPageBreak/>
        <w:t xml:space="preserve">Dále došlo po několika změnách ke stabilizaci na místě vedoucího odboru výstavby a dopravy a přijetí nového pracovníka na místo investičního referenta. Z prostředků MO 2 se realizovalo pouze šest staveb ve výši 3 932 tis. Kč. Mimo tyto stavby byla realizována rekonstrukce prádelen ve Francouzské ul., na archiv ÚMO Plzeň 2, na rekonstrukci archivu ÚMO 2 na </w:t>
      </w:r>
      <w:proofErr w:type="gramStart"/>
      <w:r>
        <w:t>nám.</w:t>
      </w:r>
      <w:proofErr w:type="gramEnd"/>
      <w:r>
        <w:t xml:space="preserve"> gen. Píky na služebnu Městské policie a přestavbu sociálního zařízení v budově ÚMO 2. (1. a 2. patro). </w:t>
      </w:r>
    </w:p>
    <w:p w:rsidR="00BA68D6" w:rsidRDefault="00BA68D6" w:rsidP="00BA68D6">
      <w:pPr>
        <w:pStyle w:val="kronika-text"/>
      </w:pPr>
      <w:r>
        <w:t xml:space="preserve"> Bylo objednáno zpracování čtyř projektových dokumentací (kanalizace ul. K dráze, zaměření a studie Mikulášského nám., plynofikace ul. Na Lipce a vodovod a kanalizace ul. Za Homolkou). </w:t>
      </w:r>
    </w:p>
    <w:p w:rsidR="00BA68D6" w:rsidRDefault="00BA68D6" w:rsidP="00BA68D6">
      <w:pPr>
        <w:pStyle w:val="kronika-text"/>
      </w:pPr>
      <w:r>
        <w:t xml:space="preserve"> Z uvedeného výčtu je zřejmé, že v tomto roce se prováděly stavby nahodile, neboť chyběly především aktuální PD a ty starší bylo nutné přepracovat. V této době ještě nebyly známy hlavní potřeby obvodu. </w:t>
      </w:r>
    </w:p>
    <w:p w:rsidR="00BA68D6" w:rsidRDefault="00BA68D6" w:rsidP="00BA68D6">
      <w:pPr>
        <w:pStyle w:val="kronika-text"/>
      </w:pPr>
      <w:r>
        <w:t xml:space="preserve"> Byl podán návrh na řešení teplofikace obvodu Plzeň 2. Náš obvod se pronikavě lišil v zásobování teplem. Část obvodu zásobovala uhelná výtopna </w:t>
      </w:r>
      <w:proofErr w:type="spellStart"/>
      <w:r>
        <w:t>Světovar</w:t>
      </w:r>
      <w:proofErr w:type="spellEnd"/>
      <w:r>
        <w:t xml:space="preserve">. Ostatní části byly vytápěny blokovými uhelnými kotelnami a lokálními tepelnými zdroji uhelnými i plynovými. 24 uhelných kotelen bylo v majetku města. Další blokové kotelny byly majetkem bytových družstev a různých podniků. Všechny kotelny byly uvedeny do provozu před rokem 1965. Finanční zajištění bylo kryto ze státní dotace do výše 15 mil. Kč. Z uhelných na plynové kotelny se zrekonstruovalo celkem 7 kotelen. </w:t>
      </w:r>
    </w:p>
    <w:p w:rsidR="00BA68D6" w:rsidRDefault="00BA68D6" w:rsidP="00BA68D6">
      <w:pPr>
        <w:pStyle w:val="kronika-text"/>
      </w:pPr>
      <w:r>
        <w:t xml:space="preserve"> Dále důležitým návrhem sekce dopravy bylo odlehčení Slovanské třídy, dále řešit dopravní obsluhu nově budovaného provozního objektu Likérky </w:t>
      </w:r>
      <w:proofErr w:type="spellStart"/>
      <w:r>
        <w:t>Božkov</w:t>
      </w:r>
      <w:proofErr w:type="spellEnd"/>
      <w:r>
        <w:t xml:space="preserve">, aby nebyla dlouhodobě narušena klidová zóna v ul. Na vyhlídce. </w:t>
      </w:r>
    </w:p>
    <w:p w:rsidR="00BA68D6" w:rsidRDefault="00BA68D6" w:rsidP="00BA68D6">
      <w:pPr>
        <w:pStyle w:val="kronika-text"/>
      </w:pPr>
      <w:r>
        <w:t xml:space="preserve"> Bylo vypsáno výběrové řízení na projekt obytné zóny </w:t>
      </w:r>
      <w:proofErr w:type="spellStart"/>
      <w:r>
        <w:t>Čechurov</w:t>
      </w:r>
      <w:proofErr w:type="spellEnd"/>
      <w:r>
        <w:t xml:space="preserve">. Prováděla se kontrola dodržování zákona o památkově chráněných objektech jejich majiteli v </w:t>
      </w:r>
      <w:proofErr w:type="spellStart"/>
      <w:r>
        <w:t>Koterově</w:t>
      </w:r>
      <w:proofErr w:type="spellEnd"/>
      <w:r>
        <w:t xml:space="preserve">, Božkově a Hradišti. </w:t>
      </w:r>
    </w:p>
    <w:p w:rsidR="00BA68D6" w:rsidRDefault="00BA68D6" w:rsidP="00BA68D6">
      <w:pPr>
        <w:pStyle w:val="kronika-nadpisy"/>
      </w:pPr>
      <w:r>
        <w:lastRenderedPageBreak/>
        <w:t xml:space="preserve"> Životní prostředí</w:t>
      </w:r>
    </w:p>
    <w:p w:rsidR="00BA68D6" w:rsidRDefault="00BA68D6" w:rsidP="00BA68D6">
      <w:pPr>
        <w:pStyle w:val="kronika-text"/>
      </w:pPr>
      <w:r>
        <w:t xml:space="preserve">Sekce Životního prostředí obhospodařuje celkem 38,5 ha veřejné zeleně a dostala částku 2 500 tis. Kč. Celoročně zabezpečovala údržbu zeleně prostřednictvím tří firem: zahradnické služby </w:t>
      </w:r>
      <w:proofErr w:type="spellStart"/>
      <w:r>
        <w:t>Magnolia</w:t>
      </w:r>
      <w:proofErr w:type="spellEnd"/>
      <w:r>
        <w:t xml:space="preserve">, sdružení ERICA a firma ZELEŇ Šulc. Firmy prováděly údržbu trávníků, keřových porostů, záhonů. Byl zabezpečen jarní úklid. </w:t>
      </w:r>
    </w:p>
    <w:p w:rsidR="00BA68D6" w:rsidRDefault="00BA68D6" w:rsidP="00BA68D6">
      <w:pPr>
        <w:pStyle w:val="kronika-text"/>
      </w:pPr>
      <w:r>
        <w:t xml:space="preserve"> Tento rok na ÚMO Plzeň 2 byly převedeny z Magistrátu města Plzně pravomoci dle § 9 zákona 311/92 Sb. o státní správě odpadového hospodářství v plném rozsahu. Šlo o vydávání stanoviska k návrhům programů odpadového hospodářství původců odpadů na území obvodu, ukládání pokut od 10 000 do 30 000 Kč fyzické či právnické osobě, namátkovou kontrolní činnost na úseku vedení evidence odpadů, sledování černých skládek a zajišťování jejich likvidace. </w:t>
      </w:r>
    </w:p>
    <w:p w:rsidR="00BA68D6" w:rsidRDefault="00BA68D6" w:rsidP="00BA68D6">
      <w:pPr>
        <w:pStyle w:val="kronika-text"/>
      </w:pPr>
      <w:r>
        <w:t xml:space="preserve"> </w:t>
      </w:r>
    </w:p>
    <w:p w:rsidR="00BA68D6" w:rsidRDefault="00BA68D6" w:rsidP="00BA68D6">
      <w:pPr>
        <w:pStyle w:val="kronika-nadpisy"/>
      </w:pPr>
      <w:r>
        <w:t>Volby</w:t>
      </w:r>
    </w:p>
    <w:p w:rsidR="00BA68D6" w:rsidRDefault="00BA68D6" w:rsidP="00BA68D6">
      <w:pPr>
        <w:pStyle w:val="kronika-text"/>
      </w:pPr>
      <w:r>
        <w:t xml:space="preserve">29. února 1992 se konaly volby do zastupitelstva obvodu Plzeň 8 - Černice. </w:t>
      </w:r>
    </w:p>
    <w:p w:rsidR="00BA68D6" w:rsidRDefault="00BA68D6" w:rsidP="00BA68D6">
      <w:pPr>
        <w:pStyle w:val="kronika-text"/>
      </w:pPr>
      <w:r>
        <w:t xml:space="preserve"> 5. a 6. června se konaly volby do Sněmovny národů Federálního shromáždění a do České národní rady. </w:t>
      </w:r>
    </w:p>
    <w:p w:rsidR="00BA68D6" w:rsidRDefault="00BA68D6" w:rsidP="00BA68D6">
      <w:pPr>
        <w:pStyle w:val="kronika-text"/>
      </w:pPr>
      <w:r>
        <w:t xml:space="preserve"> Město Plzeň mělo celkem 184 volebních okrsků, počet zapsaných osob v seznamu voličů 134 550, počet platných hlasů celkem 109 471. </w:t>
      </w:r>
    </w:p>
    <w:p w:rsidR="00BA68D6" w:rsidRDefault="00BA68D6" w:rsidP="00BA68D6">
      <w:pPr>
        <w:pStyle w:val="kronika-text"/>
      </w:pPr>
      <w:r>
        <w:t xml:space="preserve"> V našem MO bylo celkem 28 737 zapsaných voličů, počet vydaných obálek 24 685, účast voličů ve volbách byla 85,9 %.</w:t>
      </w:r>
    </w:p>
    <w:p w:rsidR="00BA68D6" w:rsidRDefault="00BA68D6" w:rsidP="00BA68D6">
      <w:pPr>
        <w:pStyle w:val="kronika-text"/>
      </w:pPr>
      <w:r>
        <w:t xml:space="preserve"> </w:t>
      </w:r>
    </w:p>
    <w:p w:rsidR="00BA68D6" w:rsidRDefault="00BA68D6" w:rsidP="00BA68D6">
      <w:pPr>
        <w:rPr>
          <w:rFonts w:asciiTheme="majorHAnsi" w:hAnsiTheme="majorHAnsi" w:cs="Arial"/>
          <w:b/>
          <w:sz w:val="32"/>
          <w:szCs w:val="32"/>
        </w:rPr>
      </w:pPr>
      <w:r>
        <w:br w:type="page"/>
      </w:r>
    </w:p>
    <w:p w:rsidR="00BA68D6" w:rsidRDefault="00BA68D6" w:rsidP="00BA68D6">
      <w:pPr>
        <w:pStyle w:val="kronika-nadpisy"/>
      </w:pPr>
      <w:r>
        <w:lastRenderedPageBreak/>
        <w:t>Dominikáni</w:t>
      </w:r>
    </w:p>
    <w:p w:rsidR="00BA68D6" w:rsidRDefault="00BA68D6" w:rsidP="00BA68D6">
      <w:pPr>
        <w:pStyle w:val="kronika-text"/>
      </w:pPr>
      <w:r>
        <w:t>Farnosti bylo předáno již celé druhé patro. Z jara se začala natírat okna. V červnu byli do konventu asignováni dva noví bratři a oba byli vysvěceni v klášterním kostele Panny Marie Růžencové na kněze. Světitelem byl erfurtský biskup Koch. V polovině července byl bratr Jiljí jmenován moderátorem farností. Nově vysvěcený kněz Ondřej začal učit na Církevním gymnáziu.</w:t>
      </w:r>
    </w:p>
    <w:p w:rsidR="00BA68D6" w:rsidRDefault="00BA68D6" w:rsidP="00BA68D6">
      <w:pPr>
        <w:pStyle w:val="kronika-text"/>
      </w:pPr>
      <w:r>
        <w:t xml:space="preserve"> </w:t>
      </w:r>
    </w:p>
    <w:p w:rsidR="00BA68D6" w:rsidRDefault="00BA68D6" w:rsidP="00BA68D6">
      <w:pPr>
        <w:pStyle w:val="kronika-nadpisy"/>
      </w:pPr>
      <w:r>
        <w:t>Hasiči</w:t>
      </w:r>
    </w:p>
    <w:p w:rsidR="00BA68D6" w:rsidRDefault="00BA68D6" w:rsidP="00BA68D6">
      <w:pPr>
        <w:pStyle w:val="kronika-text"/>
      </w:pPr>
      <w:r>
        <w:t xml:space="preserve">17. ledna se konala valná hromada, kde se dohodla pomoc Městského výboru při stěhování. 28. března byl vyhlášen poplach - výjezd do Černic (doprava vody). </w:t>
      </w:r>
    </w:p>
    <w:p w:rsidR="00BA68D6" w:rsidRDefault="00BA68D6" w:rsidP="00BA68D6">
      <w:pPr>
        <w:pStyle w:val="kronika-text"/>
      </w:pPr>
      <w:r>
        <w:t xml:space="preserve"> 11. července se konala oslava 80. výročí založení SDH Plzeň - </w:t>
      </w:r>
      <w:proofErr w:type="spellStart"/>
      <w:r>
        <w:t>Koterov</w:t>
      </w:r>
      <w:proofErr w:type="spellEnd"/>
      <w:r>
        <w:t xml:space="preserve">. Opět bylo několik účastí na soutěžích. SDH Plzeň - </w:t>
      </w:r>
      <w:proofErr w:type="spellStart"/>
      <w:r>
        <w:t>Koterov</w:t>
      </w:r>
      <w:proofErr w:type="spellEnd"/>
      <w:r>
        <w:t xml:space="preserve"> se účastnil oslav 700 let města Horažďovic. Zde členové pořádali výstavu požární techniky. 18. prosince se konala valná hromada.</w:t>
      </w:r>
    </w:p>
    <w:p w:rsidR="00BA68D6" w:rsidRDefault="00BA68D6" w:rsidP="00BA68D6">
      <w:pPr>
        <w:pStyle w:val="kronika-text"/>
      </w:pPr>
      <w:r>
        <w:t xml:space="preserve"> </w:t>
      </w:r>
    </w:p>
    <w:p w:rsidR="00BA68D6" w:rsidRDefault="00BA68D6" w:rsidP="00BA68D6">
      <w:pPr>
        <w:pStyle w:val="kronika-nadpisy"/>
      </w:pPr>
      <w:r>
        <w:t>Kultura</w:t>
      </w:r>
    </w:p>
    <w:p w:rsidR="00BA68D6" w:rsidRDefault="00BA68D6" w:rsidP="00BA68D6">
      <w:pPr>
        <w:pStyle w:val="kronika-text"/>
      </w:pPr>
      <w:r>
        <w:t>10. srpna 1992 zemřel pan Vladimír Koula, rodák z Plzně - Slovan, organizátor hudebního života v Plzni. V 60. letech a po roce 1989 operní recenzent plzeňské Pravdy. V 70. letech založil Divadlo hudby a Hudební podvečery v Luně. Byl výborný klavírista, absolvoval řadu samostatných koncertů v ČSR i v zahraničí. V 80. letech jako jediný hrál na čtvrttónový klavír. Bydlel v Plzenecké ul. 37.</w:t>
      </w:r>
    </w:p>
    <w:p w:rsidR="00BA68D6" w:rsidRDefault="00BA68D6" w:rsidP="00BA68D6">
      <w:pPr>
        <w:pStyle w:val="kronika-text"/>
      </w:pPr>
      <w:r>
        <w:t xml:space="preserve"> </w:t>
      </w:r>
    </w:p>
    <w:p w:rsidR="00BA68D6" w:rsidRDefault="00BA68D6" w:rsidP="00BA68D6">
      <w:pPr>
        <w:pStyle w:val="kronika-nadpisy"/>
      </w:pPr>
      <w:r>
        <w:lastRenderedPageBreak/>
        <w:t>Policie</w:t>
      </w:r>
    </w:p>
    <w:p w:rsidR="00BA68D6" w:rsidRDefault="00BA68D6" w:rsidP="00BA68D6">
      <w:pPr>
        <w:pStyle w:val="kronika-text"/>
      </w:pPr>
      <w:r>
        <w:t xml:space="preserve">Od září 1992 zahájila svou činnost v obvodu služebna Městské policie na </w:t>
      </w:r>
      <w:proofErr w:type="gramStart"/>
      <w:r>
        <w:t>nám.</w:t>
      </w:r>
      <w:proofErr w:type="gramEnd"/>
      <w:r>
        <w:t xml:space="preserve"> Gen. Píky 12. Vztah státní a obecní policie je v rozdílech ve vymezení úkolů obou těchto institucí. Policie ČR je ozbrojeným bezpečnostním sborem republiky, jehož posláním je plnit v rozsahu vymezeném zákonem úkoly ve věcech vnitřního pořádku a bezpečnosti. Do rámce vnitřního pořádku a bezpečnosti také patří tzv. místní záležitosti veřejného pořádku. A tak vzniká otázka, kde je hranice mezi úkoly státní policie a policie obecní? Obecní policie je aparátem obce, který zajišťuje místní záležitosti veřejného pořádku podle zákona o obcích. Konkrétně jde o ochranu osob a majetku v tom rozsahu, ve kterém obce mohou projednávat např. přestupky proti bezpečnosti osob a majetku (přestupky proti majetku mezi občany apod.). </w:t>
      </w:r>
    </w:p>
    <w:p w:rsidR="00BA68D6" w:rsidRDefault="00BA68D6" w:rsidP="00BA68D6">
      <w:pPr>
        <w:pStyle w:val="kronika-text"/>
      </w:pPr>
      <w:r>
        <w:t xml:space="preserve"> Obvodní oddělení PČR zpracovalo kriminalitu v našem obvodu za celý rok. Celková kriminalita byla 963 případů, z toho objasněno 290 případů. Krádeží vloupáním bylo 316, z toho objasněných 58. Hospodářská kriminalita zaznamenala celkem 12 případů a 100 % objasněnost.</w:t>
      </w:r>
    </w:p>
    <w:p w:rsidR="00BA68D6" w:rsidRDefault="00BA68D6" w:rsidP="00BA68D6">
      <w:pPr>
        <w:pStyle w:val="kronika-text"/>
      </w:pPr>
      <w:r>
        <w:t xml:space="preserve"> </w:t>
      </w:r>
    </w:p>
    <w:p w:rsidR="00BA68D6" w:rsidRDefault="00BA68D6" w:rsidP="00BA68D6">
      <w:pPr>
        <w:pStyle w:val="kronika-nadpisy"/>
      </w:pPr>
      <w:r>
        <w:t>Školství</w:t>
      </w:r>
    </w:p>
    <w:p w:rsidR="00BA68D6" w:rsidRDefault="00BA68D6" w:rsidP="00BA68D6">
      <w:pPr>
        <w:pStyle w:val="kronika-text"/>
      </w:pPr>
      <w:r>
        <w:t xml:space="preserve">28. dubna 1992 schválilo Ministerstvo školství, mládeže a tělovýchovy České republiky výchovně vzdělávací cíle a profil absolventa Církevního gymnázia v Plzni s účinností od 1. září 1992. </w:t>
      </w:r>
    </w:p>
    <w:p w:rsidR="00BA68D6" w:rsidRDefault="00BA68D6" w:rsidP="00BA68D6">
      <w:pPr>
        <w:pStyle w:val="kronika-text"/>
      </w:pPr>
      <w:r>
        <w:t xml:space="preserve"> Osmileté gymnázium poskytuje všeobecné vzdělání, které připravuje ke studiu na vysoké škole. Zřizovatelem školy bylo Arcibiskupství pražské. Obsah učiva Církevního gymnázia se ztotožňuje s obsahem studia státního gymnázia. Specifikou školy jsou předměty, jejichž úkolem je zprostředkovat křesťanskou tradici, vychovávat žáky podle zásad křesťanské </w:t>
      </w:r>
      <w:r>
        <w:lastRenderedPageBreak/>
        <w:t xml:space="preserve">morálky. V tomto školním roce zůstává ředitelkou paní Mgr. Jana </w:t>
      </w:r>
      <w:proofErr w:type="spellStart"/>
      <w:r>
        <w:t>Hrbotická</w:t>
      </w:r>
      <w:proofErr w:type="spellEnd"/>
      <w:r>
        <w:t xml:space="preserve">, zástupcem pro hospodářskou činnost a management, pan ing. Václav Pták a zástupce pro pedagogickou a organizační činnost pan Petr </w:t>
      </w:r>
      <w:proofErr w:type="spellStart"/>
      <w:r>
        <w:t>Mecl</w:t>
      </w:r>
      <w:proofErr w:type="spellEnd"/>
      <w:r>
        <w:t>. Celkem učilo 16 učitelů interních, externích bylo 11, zahraniční lektoři byli 2.</w:t>
      </w:r>
    </w:p>
    <w:p w:rsidR="00BA68D6" w:rsidRDefault="00BA68D6" w:rsidP="00BA68D6">
      <w:pPr>
        <w:pStyle w:val="kronika-text"/>
      </w:pPr>
      <w:r>
        <w:t xml:space="preserve"> Tento školní rok měla Střední průmyslová škola elektrotechnická celkem 631 studentů a 33 studentů při zaměstnání.</w:t>
      </w:r>
    </w:p>
    <w:p w:rsidR="00BA68D6" w:rsidRDefault="00BA68D6" w:rsidP="00BA68D6">
      <w:pPr>
        <w:pStyle w:val="kronika-text"/>
      </w:pPr>
      <w:r>
        <w:t xml:space="preserve"> </w:t>
      </w:r>
    </w:p>
    <w:p w:rsidR="00BA68D6" w:rsidRDefault="00BA68D6" w:rsidP="00BA68D6">
      <w:pPr>
        <w:pStyle w:val="kronika-nadpisy"/>
      </w:pPr>
      <w:r>
        <w:t>Spolky</w:t>
      </w:r>
    </w:p>
    <w:p w:rsidR="00BA68D6" w:rsidRDefault="00BA68D6" w:rsidP="00BA68D6">
      <w:pPr>
        <w:pStyle w:val="kronika-text"/>
      </w:pPr>
      <w:r>
        <w:t xml:space="preserve">Mezi nejstarší spolky na našem obvodu je Obec baráčníků. V letošním roce oslavila 60 let svého založení. </w:t>
      </w:r>
    </w:p>
    <w:p w:rsidR="00BA68D6" w:rsidRDefault="00BA68D6" w:rsidP="00BA68D6">
      <w:pPr>
        <w:pStyle w:val="kronika-text"/>
      </w:pPr>
      <w:r>
        <w:t xml:space="preserve"> Díky pochopení manželů Karlových jsem se blíže seznámila s jejich činností, zvyky a mimo jiné i s jejich kronikou. Kronika byla založena v roce 1937 a jsou v ní zachyceny nejdůležitější události a činnosti Obce baráčníků. </w:t>
      </w:r>
    </w:p>
    <w:p w:rsidR="00BA68D6" w:rsidRDefault="00BA68D6" w:rsidP="00BA68D6">
      <w:pPr>
        <w:pStyle w:val="kronika-text"/>
      </w:pPr>
      <w:r>
        <w:t xml:space="preserve"> 14. března důstojně oslavili všichni členové své kulaté jubileum. Veleobec, sdružení obcí baráčníků se sídlem v Praze, udělila Obci baráčníků Plzeň-</w:t>
      </w:r>
      <w:proofErr w:type="spellStart"/>
      <w:r>
        <w:t>Božkov</w:t>
      </w:r>
      <w:proofErr w:type="spellEnd"/>
      <w:r>
        <w:t xml:space="preserve"> Čestné uznání za významnou baráčnickou práci a dobrou propagaci českého baráčnictva. </w:t>
      </w:r>
    </w:p>
    <w:p w:rsidR="00BA68D6" w:rsidRDefault="00BA68D6" w:rsidP="00BA68D6">
      <w:pPr>
        <w:pStyle w:val="kronika-text"/>
      </w:pPr>
      <w:r>
        <w:t xml:space="preserve"> Náplní jejich oslav mimo jiné byla zpráva vzdělavatelky, která přednesla historické zprávy o založení Obce před 60 lety. Potom následoval kulturní program, ke kterému napsal scénář rychtář soused Karl. Většina písní, která zazněla, byla od sbormistra souseda Antonína </w:t>
      </w:r>
      <w:proofErr w:type="spellStart"/>
      <w:r>
        <w:t>Belzy</w:t>
      </w:r>
      <w:proofErr w:type="spellEnd"/>
      <w:r>
        <w:t xml:space="preserve">. Soused Ant. </w:t>
      </w:r>
      <w:proofErr w:type="spellStart"/>
      <w:r>
        <w:t>Belza</w:t>
      </w:r>
      <w:proofErr w:type="spellEnd"/>
      <w:r>
        <w:t xml:space="preserve"> již bohužel zemřel a tak na něj přítomní jen vzpomínali. </w:t>
      </w:r>
    </w:p>
    <w:p w:rsidR="00BA68D6" w:rsidRDefault="00BA68D6" w:rsidP="00BA68D6">
      <w:pPr>
        <w:pStyle w:val="kronika-text"/>
      </w:pPr>
      <w:r>
        <w:t xml:space="preserve"> Součástí programu byla i tombola, cen bylo symbolicky 60. Zábava, která celé slavnostní zasedání ukončila, trvala skoro do půlnoci. </w:t>
      </w:r>
    </w:p>
    <w:p w:rsidR="00BA68D6" w:rsidRDefault="00BA68D6" w:rsidP="00BA68D6">
      <w:pPr>
        <w:pStyle w:val="kronika-text"/>
      </w:pPr>
      <w:r>
        <w:t xml:space="preserve"> Je zajímavé, že spolek Baráčník byl založen před 123 lety roku 1874 v Kolíně, odtud se šířil do Prahy a do celých Čech. O založení se zasloužili </w:t>
      </w:r>
      <w:r>
        <w:lastRenderedPageBreak/>
        <w:t xml:space="preserve">drobní čeští lidé, kteří se scházeli v tzv. stolních společnostech, kde se vlastenecky smýšlelo, sdružovali se lidé, kteří bojovali za svá práva, za svou řeč, zachování staročeských zvyků, obyčejů a uchování národních krojů. </w:t>
      </w:r>
    </w:p>
    <w:p w:rsidR="00BA68D6" w:rsidRDefault="00BA68D6" w:rsidP="00BA68D6">
      <w:pPr>
        <w:pStyle w:val="kronika-text"/>
      </w:pPr>
      <w:r>
        <w:t xml:space="preserve"> </w:t>
      </w:r>
    </w:p>
    <w:p w:rsidR="00BA68D6" w:rsidRDefault="00BA68D6" w:rsidP="00BA68D6">
      <w:pPr>
        <w:pStyle w:val="kronika-nadpisy"/>
      </w:pPr>
      <w:r>
        <w:t>Počasí</w:t>
      </w:r>
    </w:p>
    <w:p w:rsidR="00BA68D6" w:rsidRDefault="00BA68D6" w:rsidP="00BA68D6">
      <w:pPr>
        <w:pStyle w:val="kronika-text"/>
      </w:pPr>
      <w:r>
        <w:t>V roce 1992 byly roční srážky 514,3mm, průměrná roční teplota 10,2°C. Absolutní maximální teplota byla 9. srpna 35,5°C a minimální teplota 29. prosince -14,2°C. Maximální měsíční výška sněhové pokrývky byla pouze v únoru 1cm.</w:t>
      </w:r>
    </w:p>
    <w:p w:rsidR="00EB4B10" w:rsidRPr="00BA68D6" w:rsidRDefault="00EB4B10" w:rsidP="00BA68D6"/>
    <w:sectPr w:rsidR="00EB4B10" w:rsidRPr="00BA68D6"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BF" w:rsidRDefault="00DB1CBF" w:rsidP="00403FAD">
      <w:pPr>
        <w:spacing w:after="0" w:line="240" w:lineRule="auto"/>
      </w:pPr>
      <w:r>
        <w:separator/>
      </w:r>
    </w:p>
  </w:endnote>
  <w:endnote w:type="continuationSeparator" w:id="0">
    <w:p w:rsidR="00DB1CBF" w:rsidRDefault="00DB1CBF"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E8" w:rsidRDefault="00B27E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B27EE8">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BF" w:rsidRDefault="00DB1CBF" w:rsidP="00403FAD">
      <w:pPr>
        <w:spacing w:after="0" w:line="240" w:lineRule="auto"/>
      </w:pPr>
      <w:r>
        <w:separator/>
      </w:r>
    </w:p>
  </w:footnote>
  <w:footnote w:type="continuationSeparator" w:id="0">
    <w:p w:rsidR="00DB1CBF" w:rsidRDefault="00DB1CBF"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E8" w:rsidRDefault="00B27EE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E8" w:rsidRDefault="00B27EE8" w:rsidP="00B27EE8">
    <w:pPr>
      <w:pStyle w:val="Zhlav"/>
      <w:tabs>
        <w:tab w:val="clear" w:pos="9072"/>
        <w:tab w:val="right" w:pos="7938"/>
      </w:tabs>
    </w:pPr>
    <w:r>
      <w:t xml:space="preserve">Kronika MO Plzeň 2 – Slovany </w:t>
    </w:r>
    <w:r>
      <w:tab/>
    </w:r>
    <w:r>
      <w:tab/>
      <w:t xml:space="preserve">Rok </w:t>
    </w:r>
    <w:r>
      <w:t>19</w:t>
    </w:r>
    <w:r>
      <w:t>92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E8" w:rsidRDefault="00B27EE8" w:rsidP="00B27EE8">
    <w:pPr>
      <w:pStyle w:val="Zhlav"/>
      <w:tabs>
        <w:tab w:val="clear" w:pos="9072"/>
        <w:tab w:val="right" w:pos="7938"/>
      </w:tabs>
    </w:pPr>
    <w:r>
      <w:t xml:space="preserve">Kronika MO Plzeň 2 – Slovany </w:t>
    </w:r>
    <w:r>
      <w:tab/>
    </w:r>
    <w:r>
      <w:tab/>
      <w:t>Rok 19</w:t>
    </w:r>
    <w:r>
      <w:t>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04FB"/>
    <w:multiLevelType w:val="hybridMultilevel"/>
    <w:tmpl w:val="93A6BC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C42DE"/>
    <w:rsid w:val="00365F8C"/>
    <w:rsid w:val="00390430"/>
    <w:rsid w:val="00403FAD"/>
    <w:rsid w:val="004325AC"/>
    <w:rsid w:val="00462412"/>
    <w:rsid w:val="004E376B"/>
    <w:rsid w:val="00572309"/>
    <w:rsid w:val="00581B3F"/>
    <w:rsid w:val="006017BA"/>
    <w:rsid w:val="00604277"/>
    <w:rsid w:val="006E193C"/>
    <w:rsid w:val="00774016"/>
    <w:rsid w:val="007E22A8"/>
    <w:rsid w:val="008934C8"/>
    <w:rsid w:val="0092088B"/>
    <w:rsid w:val="00953C22"/>
    <w:rsid w:val="009C6E84"/>
    <w:rsid w:val="009F6894"/>
    <w:rsid w:val="00A628E3"/>
    <w:rsid w:val="00B04600"/>
    <w:rsid w:val="00B27EE8"/>
    <w:rsid w:val="00B457F7"/>
    <w:rsid w:val="00B53DF7"/>
    <w:rsid w:val="00BA68D6"/>
    <w:rsid w:val="00BD2A3C"/>
    <w:rsid w:val="00C71599"/>
    <w:rsid w:val="00CE7CDE"/>
    <w:rsid w:val="00D25477"/>
    <w:rsid w:val="00D911E2"/>
    <w:rsid w:val="00DB1CBF"/>
    <w:rsid w:val="00E30811"/>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68D6"/>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68D6"/>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1373</Words>
  <Characters>8101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2018-06-06T06:56:00Z</dcterms:created>
  <dcterms:modified xsi:type="dcterms:W3CDTF">2019-02-20T08:54:00Z</dcterms:modified>
</cp:coreProperties>
</file>